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040032">
        <w:rPr>
          <w:rFonts w:ascii="Times New Roman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40032">
        <w:rPr>
          <w:rFonts w:ascii="Times New Roman" w:hAnsi="Times New Roman"/>
          <w:sz w:val="28"/>
          <w:szCs w:val="28"/>
          <w:lang w:eastAsia="en-US"/>
        </w:rPr>
        <w:t>средняя</w:t>
      </w:r>
      <w:proofErr w:type="gramEnd"/>
      <w:r w:rsidRPr="00040032">
        <w:rPr>
          <w:rFonts w:ascii="Times New Roman" w:hAnsi="Times New Roman"/>
          <w:sz w:val="28"/>
          <w:szCs w:val="28"/>
          <w:lang w:eastAsia="en-US"/>
        </w:rPr>
        <w:t xml:space="preserve"> общеобразовательная школа №1 </w:t>
      </w:r>
    </w:p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5103"/>
      </w:tblGrid>
      <w:tr w:rsidR="00416A76" w:rsidRPr="00620823" w:rsidTr="00A335D9">
        <w:tc>
          <w:tcPr>
            <w:tcW w:w="4786" w:type="dxa"/>
          </w:tcPr>
          <w:p w:rsidR="00416A76" w:rsidRPr="003E571D" w:rsidRDefault="00416A76" w:rsidP="00A335D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СОГЛАСОВАНО</w:t>
            </w:r>
          </w:p>
          <w:p w:rsidR="00416A76" w:rsidRPr="003E571D" w:rsidRDefault="00416A76" w:rsidP="00A335D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 xml:space="preserve">Руководитель МО </w:t>
            </w:r>
          </w:p>
          <w:p w:rsidR="00416A76" w:rsidRPr="003E571D" w:rsidRDefault="00416A76" w:rsidP="00A335D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__________       ___________</w:t>
            </w:r>
          </w:p>
          <w:p w:rsidR="00416A76" w:rsidRPr="003E571D" w:rsidRDefault="00DE731A" w:rsidP="00A335D9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«____»__________ 2020 </w:t>
            </w:r>
            <w:r w:rsidR="00416A76" w:rsidRPr="003E571D">
              <w:rPr>
                <w:rFonts w:ascii="Times New Roman" w:hAnsi="Times New Roman"/>
                <w:szCs w:val="22"/>
                <w:lang w:eastAsia="en-US"/>
              </w:rPr>
              <w:t>г.</w:t>
            </w:r>
          </w:p>
          <w:p w:rsidR="00416A76" w:rsidRPr="003E571D" w:rsidRDefault="00416A76" w:rsidP="00A335D9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416A76" w:rsidRPr="003E571D" w:rsidRDefault="00416A76" w:rsidP="00A335D9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416A76" w:rsidRPr="003E571D" w:rsidRDefault="00416A76" w:rsidP="00A335D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Заместитель директора по УВР</w:t>
            </w:r>
          </w:p>
          <w:p w:rsidR="00416A76" w:rsidRPr="003E571D" w:rsidRDefault="00416A76" w:rsidP="00A335D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__________       ___________</w:t>
            </w:r>
          </w:p>
          <w:p w:rsidR="00416A76" w:rsidRPr="003E571D" w:rsidRDefault="00DE731A" w:rsidP="000D4990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«____»__________ 2020</w:t>
            </w:r>
            <w:r w:rsidR="000D4990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416A76" w:rsidRPr="003E571D">
              <w:rPr>
                <w:rFonts w:ascii="Times New Roman" w:hAnsi="Times New Roman"/>
                <w:szCs w:val="22"/>
                <w:lang w:eastAsia="en-US"/>
              </w:rPr>
              <w:t>г</w:t>
            </w:r>
            <w:r w:rsidR="00291B12"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</w:tc>
        <w:tc>
          <w:tcPr>
            <w:tcW w:w="5103" w:type="dxa"/>
          </w:tcPr>
          <w:p w:rsidR="00416A76" w:rsidRPr="00040032" w:rsidRDefault="00416A76" w:rsidP="00A335D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552D51">
      <w:pPr>
        <w:spacing w:line="360" w:lineRule="auto"/>
        <w:ind w:hanging="142"/>
        <w:jc w:val="center"/>
        <w:rPr>
          <w:rFonts w:ascii="Times New Roman" w:hAnsi="Times New Roman"/>
          <w:b/>
          <w:caps/>
          <w:sz w:val="40"/>
          <w:szCs w:val="22"/>
          <w:lang w:eastAsia="en-US"/>
        </w:rPr>
      </w:pPr>
      <w:r w:rsidRPr="00040032">
        <w:rPr>
          <w:rFonts w:ascii="Times New Roman" w:hAnsi="Times New Roman"/>
          <w:b/>
          <w:caps/>
          <w:sz w:val="40"/>
          <w:szCs w:val="22"/>
          <w:lang w:eastAsia="en-US"/>
        </w:rPr>
        <w:t>Рабочая программа</w:t>
      </w:r>
    </w:p>
    <w:p w:rsidR="00416A76" w:rsidRPr="00040032" w:rsidRDefault="00416A76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sz w:val="32"/>
          <w:szCs w:val="32"/>
          <w:u w:val="single"/>
          <w:lang w:eastAsia="ar-SA"/>
        </w:rPr>
      </w:pPr>
      <w:r w:rsidRPr="00040032">
        <w:rPr>
          <w:rFonts w:ascii="Times New Roman" w:hAnsi="Times New Roman" w:cs="Calibri"/>
          <w:sz w:val="32"/>
          <w:szCs w:val="32"/>
          <w:lang w:eastAsia="ar-SA"/>
        </w:rPr>
        <w:t xml:space="preserve">Предметная область: </w:t>
      </w:r>
      <w:r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общественно-научные предметы</w:t>
      </w:r>
    </w:p>
    <w:p w:rsidR="00416A76" w:rsidRDefault="00416A76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i/>
          <w:sz w:val="32"/>
          <w:szCs w:val="32"/>
          <w:u w:val="single"/>
          <w:lang w:eastAsia="ar-SA"/>
        </w:rPr>
      </w:pPr>
      <w:r w:rsidRPr="00296D21">
        <w:rPr>
          <w:rFonts w:ascii="Times New Roman" w:hAnsi="Times New Roman" w:cs="Calibri"/>
          <w:sz w:val="32"/>
          <w:szCs w:val="32"/>
          <w:lang w:eastAsia="ar-SA"/>
        </w:rPr>
        <w:t>Элективный курс:</w:t>
      </w:r>
      <w:r w:rsidRPr="00296D21">
        <w:rPr>
          <w:rFonts w:ascii="Times New Roman" w:hAnsi="Times New Roman" w:cs="Calibri"/>
          <w:i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Финансовая грамотность</w:t>
      </w: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40BB" w:rsidRPr="00040032" w:rsidRDefault="005240BB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B3ABC" w:rsidRDefault="001B3ABC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B3ABC" w:rsidRDefault="001B3ABC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B3ABC" w:rsidRDefault="001B3ABC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B3ABC" w:rsidRDefault="001B3ABC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B3ABC" w:rsidRPr="00040032" w:rsidRDefault="001B3ABC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40032">
        <w:rPr>
          <w:rFonts w:ascii="Times New Roman" w:hAnsi="Times New Roman"/>
          <w:sz w:val="28"/>
          <w:szCs w:val="28"/>
          <w:lang w:eastAsia="en-US"/>
        </w:rPr>
        <w:t>город</w:t>
      </w:r>
      <w:proofErr w:type="gramEnd"/>
      <w:r w:rsidRPr="00040032">
        <w:rPr>
          <w:rFonts w:ascii="Times New Roman" w:hAnsi="Times New Roman"/>
          <w:sz w:val="28"/>
          <w:szCs w:val="28"/>
          <w:lang w:eastAsia="en-US"/>
        </w:rPr>
        <w:t xml:space="preserve"> Сургут</w:t>
      </w:r>
    </w:p>
    <w:p w:rsidR="00416A76" w:rsidRPr="000C2627" w:rsidRDefault="00416A76" w:rsidP="00296D2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0C2627"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627">
        <w:rPr>
          <w:rFonts w:ascii="Times New Roman" w:hAnsi="Times New Roman"/>
          <w:sz w:val="28"/>
          <w:szCs w:val="28"/>
          <w:lang w:eastAsia="en-US"/>
        </w:rPr>
        <w:t>Школа, как один из важнейших социальных институтов, должна оказывать помощь учащимся в адаптации к современным экономическим условиям жизни и будущей профессиональной деятельности.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627">
        <w:rPr>
          <w:rFonts w:ascii="Times New Roman" w:hAnsi="Times New Roman"/>
          <w:sz w:val="28"/>
          <w:szCs w:val="28"/>
          <w:lang w:eastAsia="en-US"/>
        </w:rPr>
        <w:t xml:space="preserve">Учащиеся 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="00A13F5C">
        <w:rPr>
          <w:rFonts w:ascii="Times New Roman" w:hAnsi="Times New Roman"/>
          <w:sz w:val="28"/>
          <w:szCs w:val="28"/>
          <w:lang w:eastAsia="en-US"/>
        </w:rPr>
        <w:t xml:space="preserve"> и 11-х</w:t>
      </w:r>
      <w:r w:rsidRPr="000C2627">
        <w:rPr>
          <w:rFonts w:ascii="Times New Roman" w:hAnsi="Times New Roman"/>
          <w:sz w:val="28"/>
          <w:szCs w:val="28"/>
          <w:lang w:eastAsia="en-US"/>
        </w:rPr>
        <w:t xml:space="preserve"> классов с правовой точки зрения обретают часть прав и обязанностей, в том числе и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учащиеся </w:t>
      </w:r>
      <w:r>
        <w:rPr>
          <w:rFonts w:ascii="Times New Roman" w:hAnsi="Times New Roman"/>
          <w:sz w:val="28"/>
          <w:szCs w:val="28"/>
          <w:lang w:eastAsia="en-US"/>
        </w:rPr>
        <w:t>10-х</w:t>
      </w:r>
      <w:r w:rsidRPr="000C2627">
        <w:rPr>
          <w:rFonts w:ascii="Times New Roman" w:hAnsi="Times New Roman"/>
          <w:sz w:val="28"/>
          <w:szCs w:val="28"/>
          <w:lang w:eastAsia="en-US"/>
        </w:rPr>
        <w:t xml:space="preserve"> классов способны расширять свой кругозор в финансовых вопросах благодаря развитию </w:t>
      </w:r>
      <w:proofErr w:type="spellStart"/>
      <w:r w:rsidRPr="000C2627">
        <w:rPr>
          <w:rFonts w:ascii="Times New Roman" w:hAnsi="Times New Roman"/>
          <w:sz w:val="28"/>
          <w:szCs w:val="28"/>
          <w:lang w:eastAsia="en-US"/>
        </w:rPr>
        <w:t>общеинтеллектуальных</w:t>
      </w:r>
      <w:proofErr w:type="spellEnd"/>
      <w:r w:rsidRPr="000C2627">
        <w:rPr>
          <w:rFonts w:ascii="Times New Roman" w:hAnsi="Times New Roman"/>
          <w:sz w:val="28"/>
          <w:szCs w:val="28"/>
          <w:lang w:eastAsia="en-US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627">
        <w:rPr>
          <w:rFonts w:ascii="Times New Roman" w:hAnsi="Times New Roman"/>
          <w:sz w:val="28"/>
          <w:szCs w:val="28"/>
          <w:lang w:eastAsia="en-US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Рабочая программа элективного курса «Финансовая грамотность» составлена на основании следующих нормативно-правовых документов:</w:t>
      </w:r>
    </w:p>
    <w:p w:rsidR="00416A76" w:rsidRPr="00791D07" w:rsidRDefault="00416A76" w:rsidP="00791D07">
      <w:pPr>
        <w:pStyle w:val="a4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D07">
        <w:rPr>
          <w:rFonts w:ascii="Times New Roman" w:hAnsi="Times New Roman"/>
          <w:sz w:val="28"/>
          <w:szCs w:val="28"/>
        </w:rPr>
        <w:t>«Закон об образовании в РФ» от 21.12.2012 № 273 (глава 7, ст.63)</w:t>
      </w:r>
    </w:p>
    <w:p w:rsidR="00416A76" w:rsidRDefault="00416A76" w:rsidP="00791D07">
      <w:pPr>
        <w:pStyle w:val="a4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D07">
        <w:rPr>
          <w:rFonts w:ascii="Times New Roman" w:hAnsi="Times New Roman"/>
          <w:sz w:val="28"/>
          <w:szCs w:val="28"/>
        </w:rPr>
        <w:t>Приказа Министерства образования и науки РФ от 17.</w:t>
      </w:r>
      <w:r>
        <w:rPr>
          <w:rFonts w:ascii="Times New Roman" w:hAnsi="Times New Roman"/>
          <w:sz w:val="28"/>
          <w:szCs w:val="28"/>
        </w:rPr>
        <w:t>05</w:t>
      </w:r>
      <w:r w:rsidRPr="00791D0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791D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413</w:t>
      </w:r>
      <w:r w:rsidRPr="00791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(ред. от 29.12.2014) </w:t>
      </w:r>
      <w:r w:rsidRPr="00791D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образования»</w:t>
      </w:r>
    </w:p>
    <w:p w:rsidR="00416A76" w:rsidRDefault="00416A76" w:rsidP="00791D07">
      <w:pPr>
        <w:pStyle w:val="a4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31.03.2014 №253 «</w:t>
      </w:r>
      <w:r w:rsidRPr="00791D07"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16A76" w:rsidRDefault="00416A76" w:rsidP="00791D07">
      <w:pPr>
        <w:pStyle w:val="a4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</w:t>
      </w:r>
      <w:r w:rsidR="003106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РФ от 05.03.2004 №1089 (ред. от 23.06.2015)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310608">
        <w:rPr>
          <w:rFonts w:ascii="Times New Roman" w:hAnsi="Times New Roman"/>
          <w:sz w:val="28"/>
          <w:szCs w:val="28"/>
        </w:rPr>
        <w:t>.</w:t>
      </w:r>
    </w:p>
    <w:p w:rsidR="00416A76" w:rsidRPr="008F6E0F" w:rsidRDefault="00416A76" w:rsidP="00791D07">
      <w:pPr>
        <w:pStyle w:val="a4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E0F">
        <w:rPr>
          <w:rFonts w:ascii="Times New Roman" w:hAnsi="Times New Roman"/>
          <w:sz w:val="28"/>
          <w:szCs w:val="28"/>
        </w:rPr>
        <w:t>Основной образовательной программы среднего общего образования</w:t>
      </w:r>
      <w:r w:rsidR="00310608">
        <w:rPr>
          <w:rFonts w:ascii="Times New Roman" w:hAnsi="Times New Roman"/>
          <w:sz w:val="28"/>
          <w:szCs w:val="28"/>
        </w:rPr>
        <w:t>.</w:t>
      </w: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6E0F">
        <w:rPr>
          <w:rFonts w:ascii="Times New Roman" w:hAnsi="Times New Roman"/>
          <w:sz w:val="28"/>
          <w:szCs w:val="28"/>
          <w:lang w:eastAsia="en-US"/>
        </w:rPr>
        <w:t>Программа элективного курса «</w:t>
      </w:r>
      <w:r>
        <w:rPr>
          <w:rFonts w:ascii="Times New Roman" w:hAnsi="Times New Roman"/>
          <w:sz w:val="28"/>
          <w:szCs w:val="28"/>
          <w:lang w:eastAsia="en-US"/>
        </w:rPr>
        <w:t>Финансовая грамотность</w:t>
      </w:r>
      <w:r w:rsidRPr="008F6E0F">
        <w:rPr>
          <w:rFonts w:ascii="Times New Roman" w:hAnsi="Times New Roman"/>
          <w:sz w:val="28"/>
          <w:szCs w:val="28"/>
          <w:lang w:eastAsia="en-US"/>
        </w:rPr>
        <w:t>» предназначена для учащихся 10</w:t>
      </w:r>
      <w:r w:rsidR="00A13F5C">
        <w:rPr>
          <w:rFonts w:ascii="Times New Roman" w:hAnsi="Times New Roman"/>
          <w:sz w:val="28"/>
          <w:szCs w:val="28"/>
          <w:lang w:eastAsia="en-US"/>
        </w:rPr>
        <w:t xml:space="preserve"> и 11-х</w:t>
      </w:r>
      <w:r w:rsidRPr="008F6E0F">
        <w:rPr>
          <w:rFonts w:ascii="Times New Roman" w:hAnsi="Times New Roman"/>
          <w:sz w:val="28"/>
          <w:szCs w:val="28"/>
          <w:lang w:eastAsia="en-US"/>
        </w:rPr>
        <w:t xml:space="preserve"> классов</w:t>
      </w:r>
      <w:r w:rsidRPr="00186E88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рассчитана на </w:t>
      </w:r>
      <w:r w:rsidR="00A13F5C">
        <w:rPr>
          <w:rFonts w:ascii="Times New Roman" w:hAnsi="Times New Roman"/>
          <w:sz w:val="28"/>
          <w:szCs w:val="28"/>
          <w:lang w:eastAsia="en-US"/>
        </w:rPr>
        <w:t>70</w:t>
      </w:r>
      <w:r>
        <w:rPr>
          <w:rFonts w:ascii="Times New Roman" w:hAnsi="Times New Roman"/>
          <w:sz w:val="28"/>
          <w:szCs w:val="28"/>
          <w:lang w:eastAsia="en-US"/>
        </w:rPr>
        <w:t xml:space="preserve"> часов и </w:t>
      </w:r>
      <w:r w:rsidRPr="000A7639">
        <w:rPr>
          <w:rFonts w:ascii="Times New Roman" w:hAnsi="Times New Roman"/>
          <w:sz w:val="28"/>
          <w:szCs w:val="28"/>
          <w:lang w:eastAsia="en-US"/>
        </w:rPr>
        <w:t>базируется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учебнике для 10-11 классов общеобразовательных учреждений «Экономика. Базовый курс», И.В.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Липсиц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 из-во «Вита-Пресс», 2015, 2016.</w:t>
      </w:r>
      <w:r w:rsidR="00A13F5C">
        <w:rPr>
          <w:rFonts w:ascii="Times New Roman" w:hAnsi="Times New Roman"/>
          <w:sz w:val="28"/>
          <w:szCs w:val="28"/>
          <w:lang w:eastAsia="en-US"/>
        </w:rPr>
        <w:t xml:space="preserve"> Срок реализации программы – 2 года.</w:t>
      </w: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413">
        <w:rPr>
          <w:rFonts w:ascii="Times New Roman" w:hAnsi="Times New Roman"/>
          <w:b/>
          <w:sz w:val="28"/>
          <w:szCs w:val="28"/>
          <w:lang w:eastAsia="en-US"/>
        </w:rPr>
        <w:lastRenderedPageBreak/>
        <w:t>Целью освоения элективного курса</w:t>
      </w:r>
      <w:r>
        <w:rPr>
          <w:rFonts w:ascii="Times New Roman" w:hAnsi="Times New Roman"/>
          <w:sz w:val="28"/>
          <w:szCs w:val="28"/>
          <w:lang w:eastAsia="en-US"/>
        </w:rPr>
        <w:t xml:space="preserve"> «Финансовая грамотность» является </w:t>
      </w:r>
      <w:r w:rsidRPr="000C2627">
        <w:rPr>
          <w:rFonts w:ascii="Times New Roman" w:hAnsi="Times New Roman"/>
          <w:sz w:val="28"/>
          <w:szCs w:val="28"/>
          <w:lang w:eastAsia="en-US"/>
        </w:rPr>
        <w:t>формирование у учащихся необходимых знаний, умений и навыков для принятия рациональных финансовых решений в сфере управления личными финансами.</w:t>
      </w: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46413">
        <w:rPr>
          <w:rFonts w:ascii="Times New Roman" w:hAnsi="Times New Roman"/>
          <w:b/>
          <w:sz w:val="28"/>
          <w:szCs w:val="28"/>
          <w:lang w:eastAsia="en-US"/>
        </w:rPr>
        <w:t>Задачи элективного курса: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0C2627">
        <w:rPr>
          <w:rFonts w:ascii="Times New Roman" w:hAnsi="Times New Roman"/>
          <w:sz w:val="28"/>
          <w:szCs w:val="28"/>
          <w:lang w:eastAsia="en-US"/>
        </w:rPr>
        <w:t>своение базовых понятий и терминов курса, используемых для описания процессов и явлений, происходящих в финансовой сфере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</w:t>
      </w:r>
      <w:r w:rsidRPr="000C2627">
        <w:rPr>
          <w:rFonts w:ascii="Times New Roman" w:hAnsi="Times New Roman"/>
          <w:sz w:val="28"/>
          <w:szCs w:val="28"/>
          <w:lang w:eastAsia="en-US"/>
        </w:rPr>
        <w:t>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0C2627">
        <w:rPr>
          <w:rFonts w:ascii="Times New Roman" w:hAnsi="Times New Roman"/>
          <w:sz w:val="28"/>
          <w:szCs w:val="28"/>
          <w:lang w:eastAsia="en-US"/>
        </w:rPr>
        <w:t>азвитие навыков принятия самостоятельных эк</w:t>
      </w:r>
      <w:r>
        <w:rPr>
          <w:rFonts w:ascii="Times New Roman" w:hAnsi="Times New Roman"/>
          <w:sz w:val="28"/>
          <w:szCs w:val="28"/>
          <w:lang w:eastAsia="en-US"/>
        </w:rPr>
        <w:t>ономически обоснованных решений.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0C2627">
        <w:rPr>
          <w:rFonts w:ascii="Times New Roman" w:hAnsi="Times New Roman"/>
          <w:sz w:val="28"/>
          <w:szCs w:val="28"/>
          <w:lang w:eastAsia="en-US"/>
        </w:rPr>
        <w:t>ыработка навыков проведения исследований экономических явлений в финансовой сфере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0C2627">
        <w:rPr>
          <w:rFonts w:ascii="Times New Roman" w:hAnsi="Times New Roman"/>
          <w:sz w:val="28"/>
          <w:szCs w:val="28"/>
          <w:lang w:eastAsia="en-US"/>
        </w:rPr>
        <w:t>своение технологии использования интерактивных обучающих программ в процессе обучения и для решения типичных экономических задач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</w:t>
      </w:r>
      <w:r w:rsidRPr="000C2627">
        <w:rPr>
          <w:rFonts w:ascii="Times New Roman" w:hAnsi="Times New Roman"/>
          <w:sz w:val="28"/>
          <w:szCs w:val="28"/>
          <w:lang w:eastAsia="en-US"/>
        </w:rPr>
        <w:t>ормирование информационной культуры учащихся,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Pr="00841498" w:rsidRDefault="00416A76" w:rsidP="00841498">
      <w:pPr>
        <w:pStyle w:val="c7c49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eastAsia="en-US"/>
        </w:rPr>
      </w:pPr>
      <w:r w:rsidRPr="00841498">
        <w:rPr>
          <w:sz w:val="28"/>
          <w:szCs w:val="28"/>
          <w:lang w:eastAsia="en-US"/>
        </w:rPr>
        <w:t>Для достижения поставленной цели и задач,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841498">
        <w:rPr>
          <w:sz w:val="28"/>
          <w:szCs w:val="28"/>
          <w:lang w:eastAsia="en-US"/>
        </w:rPr>
        <w:t>деятельностные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841498">
        <w:rPr>
          <w:sz w:val="28"/>
          <w:szCs w:val="28"/>
          <w:lang w:eastAsia="en-US"/>
        </w:rPr>
        <w:t>технологии, проектная, исследовательская деятельность, игровая технология.</w:t>
      </w:r>
    </w:p>
    <w:p w:rsidR="00416A76" w:rsidRPr="00841498" w:rsidRDefault="00416A76" w:rsidP="00841498">
      <w:pPr>
        <w:pStyle w:val="c7c3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eastAsia="en-US"/>
        </w:rPr>
      </w:pPr>
      <w:r w:rsidRPr="00841498">
        <w:rPr>
          <w:sz w:val="28"/>
          <w:szCs w:val="28"/>
          <w:lang w:eastAsia="en-US"/>
        </w:rPr>
        <w:t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</w:t>
      </w:r>
      <w:r>
        <w:rPr>
          <w:sz w:val="28"/>
          <w:szCs w:val="28"/>
          <w:lang w:eastAsia="en-US"/>
        </w:rPr>
        <w:t xml:space="preserve">ь </w:t>
      </w:r>
      <w:r w:rsidRPr="00841498">
        <w:rPr>
          <w:sz w:val="28"/>
          <w:szCs w:val="28"/>
          <w:lang w:eastAsia="en-US"/>
        </w:rPr>
        <w:t>практико-ориентированные</w:t>
      </w:r>
      <w:r>
        <w:rPr>
          <w:sz w:val="28"/>
          <w:szCs w:val="28"/>
          <w:lang w:eastAsia="en-US"/>
        </w:rPr>
        <w:t xml:space="preserve"> </w:t>
      </w:r>
      <w:r w:rsidRPr="00841498">
        <w:rPr>
          <w:sz w:val="28"/>
          <w:szCs w:val="28"/>
          <w:lang w:eastAsia="en-US"/>
        </w:rPr>
        <w:t>экономические задачи (продуктивная деятельность).</w:t>
      </w: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19A4">
        <w:rPr>
          <w:rFonts w:ascii="Times New Roman" w:hAnsi="Times New Roman"/>
          <w:sz w:val="28"/>
          <w:szCs w:val="28"/>
          <w:lang w:eastAsia="en-US"/>
        </w:rPr>
        <w:t xml:space="preserve">Основные формы организации урока – лекции-беседы, практикумы, решение ситуационных задач; </w:t>
      </w:r>
      <w:r>
        <w:rPr>
          <w:rFonts w:ascii="Times New Roman" w:hAnsi="Times New Roman"/>
          <w:sz w:val="28"/>
          <w:szCs w:val="28"/>
          <w:lang w:eastAsia="en-US"/>
        </w:rPr>
        <w:t xml:space="preserve">деловые игры, </w:t>
      </w:r>
      <w:r w:rsidRPr="002619A4">
        <w:rPr>
          <w:rFonts w:ascii="Times New Roman" w:hAnsi="Times New Roman"/>
          <w:sz w:val="28"/>
          <w:szCs w:val="28"/>
          <w:lang w:eastAsia="en-US"/>
        </w:rPr>
        <w:t>индивидуальная и групповая практическая работа.</w:t>
      </w:r>
    </w:p>
    <w:p w:rsidR="00416A76" w:rsidRDefault="00416A76" w:rsidP="00385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4FA">
        <w:rPr>
          <w:rFonts w:ascii="Times New Roman" w:hAnsi="Times New Roman"/>
          <w:sz w:val="28"/>
          <w:szCs w:val="28"/>
        </w:rPr>
        <w:t>Для оценивания элективного курса применяется зачетная система. Элективный курс считается пройденным, если учащийся посетил не менее 80% занятий и успешно выполнил итоговую работу</w:t>
      </w:r>
      <w:r>
        <w:rPr>
          <w:rFonts w:ascii="Times New Roman" w:hAnsi="Times New Roman"/>
          <w:sz w:val="28"/>
          <w:szCs w:val="28"/>
        </w:rPr>
        <w:t xml:space="preserve"> (письменный тест)</w:t>
      </w:r>
      <w:r w:rsidRPr="000154FA">
        <w:rPr>
          <w:rFonts w:ascii="Times New Roman" w:hAnsi="Times New Roman"/>
          <w:sz w:val="28"/>
          <w:szCs w:val="28"/>
        </w:rPr>
        <w:t>. Оценка выполнения итоговой работы выставляется в соответствии с процентным выполнением заданий:</w:t>
      </w:r>
    </w:p>
    <w:p w:rsidR="00416A76" w:rsidRDefault="00416A76" w:rsidP="00385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60-100% - зачтено</w:t>
      </w:r>
    </w:p>
    <w:p w:rsidR="00416A76" w:rsidRDefault="00416A76" w:rsidP="00385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60% - не зачтено</w:t>
      </w: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Pr="009339C4" w:rsidRDefault="00416A76" w:rsidP="009F08B5">
      <w:pPr>
        <w:spacing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39C4">
        <w:rPr>
          <w:rFonts w:ascii="Times New Roman" w:hAnsi="Times New Roman"/>
          <w:b/>
          <w:sz w:val="28"/>
          <w:szCs w:val="28"/>
          <w:lang w:eastAsia="en-US"/>
        </w:rPr>
        <w:t>Результаты освоения образовательной программы</w:t>
      </w:r>
    </w:p>
    <w:p w:rsidR="00416A76" w:rsidRPr="006D0A3D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6D0A3D">
        <w:rPr>
          <w:rFonts w:ascii="Times New Roman" w:hAnsi="Times New Roman"/>
          <w:i/>
          <w:sz w:val="28"/>
          <w:szCs w:val="28"/>
          <w:lang w:eastAsia="en-US"/>
        </w:rPr>
        <w:t>Личностные:</w:t>
      </w:r>
    </w:p>
    <w:p w:rsidR="00416A76" w:rsidRPr="000154FA" w:rsidRDefault="00416A76" w:rsidP="000154FA">
      <w:pPr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0154FA"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proofErr w:type="gramEnd"/>
      <w:r w:rsidRPr="000154FA">
        <w:rPr>
          <w:rFonts w:ascii="Times New Roman" w:hAnsi="Times New Roman"/>
          <w:sz w:val="28"/>
          <w:szCs w:val="28"/>
          <w:lang w:eastAsia="en-US"/>
        </w:rPr>
        <w:t xml:space="preserve"> ответственности за принятие решений в сфере личных финансов;</w:t>
      </w:r>
    </w:p>
    <w:p w:rsidR="00416A76" w:rsidRPr="000154FA" w:rsidRDefault="00416A76" w:rsidP="000154FA">
      <w:pPr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154FA">
        <w:rPr>
          <w:rFonts w:ascii="Times New Roman" w:hAnsi="Times New Roman"/>
          <w:sz w:val="28"/>
          <w:szCs w:val="28"/>
          <w:lang w:eastAsia="en-US"/>
        </w:rPr>
        <w:t>готовность</w:t>
      </w:r>
      <w:proofErr w:type="gramEnd"/>
      <w:r w:rsidRPr="000154FA">
        <w:rPr>
          <w:rFonts w:ascii="Times New Roman" w:hAnsi="Times New Roman"/>
          <w:sz w:val="28"/>
          <w:szCs w:val="28"/>
          <w:lang w:eastAsia="en-US"/>
        </w:rPr>
        <w:t xml:space="preserve">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416A76" w:rsidRPr="00C87487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C87487">
        <w:rPr>
          <w:rFonts w:ascii="Times New Roman" w:hAnsi="Times New Roman"/>
          <w:i/>
          <w:sz w:val="28"/>
          <w:szCs w:val="28"/>
          <w:lang w:eastAsia="en-US"/>
        </w:rPr>
        <w:t>Метапредметные</w:t>
      </w:r>
      <w:proofErr w:type="spellEnd"/>
      <w:r w:rsidRPr="00C87487">
        <w:rPr>
          <w:rFonts w:ascii="Times New Roman" w:hAnsi="Times New Roman"/>
          <w:i/>
          <w:sz w:val="28"/>
          <w:szCs w:val="28"/>
          <w:lang w:eastAsia="en-US"/>
        </w:rPr>
        <w:t>: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владение</w:t>
      </w:r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умением поиска различных способов решения финансовых проблем и их оценки;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владение</w:t>
      </w:r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умением осуществлять краткосрочное и долгосрочное планирование поведения в сфере финансов;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умение</w:t>
      </w:r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осуществлять элементарный прогноз в сфере личных финансов и оценивать свои поступки;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коммуникативной компетенции: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анализ</w:t>
      </w:r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интерпретация</w:t>
      </w:r>
      <w:r w:rsidRPr="000154FA">
        <w:rPr>
          <w:rFonts w:ascii="Times New Roman" w:hAnsi="Times New Roman"/>
          <w:color w:val="000000"/>
          <w:sz w:val="28"/>
          <w:szCs w:val="28"/>
        </w:rPr>
        <w:t xml:space="preserve"> финансов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154FA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154FA">
        <w:rPr>
          <w:rFonts w:ascii="Times New Roman" w:hAnsi="Times New Roman"/>
          <w:color w:val="000000"/>
          <w:sz w:val="28"/>
          <w:szCs w:val="28"/>
        </w:rPr>
        <w:t xml:space="preserve"> из различных источников.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9339C4">
        <w:rPr>
          <w:rFonts w:ascii="Times New Roman" w:hAnsi="Times New Roman"/>
          <w:i/>
          <w:sz w:val="28"/>
          <w:szCs w:val="28"/>
          <w:lang w:eastAsia="en-US"/>
        </w:rPr>
        <w:t>Предметные:</w:t>
      </w:r>
    </w:p>
    <w:p w:rsidR="00416A76" w:rsidRPr="000154FA" w:rsidRDefault="00416A76" w:rsidP="000154FA">
      <w:pPr>
        <w:numPr>
          <w:ilvl w:val="0"/>
          <w:numId w:val="20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владение</w:t>
      </w:r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416A76" w:rsidRPr="000154FA" w:rsidRDefault="00416A76" w:rsidP="000154FA">
      <w:pPr>
        <w:numPr>
          <w:ilvl w:val="0"/>
          <w:numId w:val="20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54FA">
        <w:rPr>
          <w:rFonts w:ascii="Times New Roman" w:hAnsi="Times New Roman"/>
          <w:color w:val="000000"/>
          <w:sz w:val="28"/>
          <w:szCs w:val="28"/>
        </w:rPr>
        <w:t>владение</w:t>
      </w:r>
      <w:proofErr w:type="gramEnd"/>
      <w:r w:rsidRPr="000154FA">
        <w:rPr>
          <w:rFonts w:ascii="Times New Roman" w:hAnsi="Times New Roman"/>
          <w:color w:val="000000"/>
          <w:sz w:val="28"/>
          <w:szCs w:val="28"/>
        </w:rPr>
        <w:t xml:space="preserve"> знанием: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4FA">
        <w:rPr>
          <w:rFonts w:ascii="Times New Roman" w:hAnsi="Times New Roman"/>
          <w:color w:val="000000"/>
          <w:sz w:val="28"/>
          <w:szCs w:val="28"/>
        </w:rPr>
        <w:t>структуры денежной массы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структуры доходов населения страны и способов её 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зависимости уровня благосостояния от структуры источников доходов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статей семейного и личного бюджета и способов их корреляции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основных видов финансовых услуг и продуктов, предназначенных для 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способов использования банковских продуктов для решения своих финансовых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способов уплаты налогов, принципов устройства пенсионной системы в РФ.</w:t>
      </w:r>
    </w:p>
    <w:p w:rsidR="00416A76" w:rsidRPr="000154FA" w:rsidRDefault="00416A76" w:rsidP="000154FA">
      <w:pPr>
        <w:rPr>
          <w:rFonts w:ascii="Arial" w:hAnsi="Arial" w:cs="Arial"/>
          <w:color w:val="000000"/>
          <w:sz w:val="21"/>
          <w:szCs w:val="21"/>
        </w:rPr>
      </w:pPr>
    </w:p>
    <w:p w:rsidR="00416A76" w:rsidRPr="006D0A3D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t>В результате освоения элективного курса учащийся должен обладать следующими компетенциями: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proofErr w:type="gramStart"/>
      <w:r w:rsidRPr="009339C4"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>общекультурные</w:t>
      </w:r>
      <w:proofErr w:type="gramEnd"/>
      <w:r w:rsidRPr="009339C4">
        <w:rPr>
          <w:rFonts w:ascii="Times New Roman" w:hAnsi="Times New Roman"/>
          <w:b/>
          <w:i/>
          <w:sz w:val="28"/>
          <w:szCs w:val="28"/>
          <w:lang w:eastAsia="en-US"/>
        </w:rPr>
        <w:t xml:space="preserve"> компетенции: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339C4">
        <w:rPr>
          <w:rFonts w:ascii="Times New Roman" w:hAnsi="Times New Roman"/>
          <w:sz w:val="28"/>
          <w:szCs w:val="28"/>
          <w:lang w:eastAsia="en-US"/>
        </w:rPr>
        <w:t>способность</w:t>
      </w:r>
      <w:proofErr w:type="gramEnd"/>
      <w:r w:rsidRPr="009339C4">
        <w:rPr>
          <w:rFonts w:ascii="Times New Roman" w:hAnsi="Times New Roman"/>
          <w:sz w:val="28"/>
          <w:szCs w:val="28"/>
          <w:lang w:eastAsia="en-US"/>
        </w:rPr>
        <w:t xml:space="preserve"> находить организационно-управленческие решения и нести за них ответственность;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proofErr w:type="gramStart"/>
      <w:r w:rsidRPr="009339C4">
        <w:rPr>
          <w:rFonts w:ascii="Times New Roman" w:hAnsi="Times New Roman"/>
          <w:b/>
          <w:i/>
          <w:sz w:val="28"/>
          <w:szCs w:val="28"/>
          <w:lang w:eastAsia="en-US"/>
        </w:rPr>
        <w:t>профессиональные</w:t>
      </w:r>
      <w:proofErr w:type="gramEnd"/>
      <w:r w:rsidRPr="009339C4">
        <w:rPr>
          <w:rFonts w:ascii="Times New Roman" w:hAnsi="Times New Roman"/>
          <w:b/>
          <w:i/>
          <w:sz w:val="28"/>
          <w:szCs w:val="28"/>
          <w:lang w:eastAsia="en-US"/>
        </w:rPr>
        <w:t xml:space="preserve"> компетенции:</w:t>
      </w:r>
    </w:p>
    <w:p w:rsidR="00416A76" w:rsidRDefault="00416A76" w:rsidP="00EF6160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339C4">
        <w:rPr>
          <w:rFonts w:ascii="Times New Roman" w:hAnsi="Times New Roman"/>
          <w:sz w:val="28"/>
          <w:szCs w:val="28"/>
          <w:lang w:eastAsia="en-US"/>
        </w:rPr>
        <w:t>способность</w:t>
      </w:r>
      <w:proofErr w:type="gramEnd"/>
      <w:r w:rsidRPr="009339C4">
        <w:rPr>
          <w:rFonts w:ascii="Times New Roman" w:hAnsi="Times New Roman"/>
          <w:sz w:val="28"/>
          <w:szCs w:val="28"/>
          <w:lang w:eastAsia="en-US"/>
        </w:rPr>
        <w:t xml:space="preserve"> проектировать организационную структуру, осуществлять распределение полномочий и ответственности на основе их делегирования;</w:t>
      </w:r>
    </w:p>
    <w:p w:rsidR="00416A76" w:rsidRPr="009339C4" w:rsidRDefault="00416A76" w:rsidP="00EF6160">
      <w:pPr>
        <w:numPr>
          <w:ilvl w:val="0"/>
          <w:numId w:val="15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6160">
        <w:rPr>
          <w:rFonts w:ascii="Times New Roman" w:hAnsi="Times New Roman"/>
          <w:sz w:val="28"/>
          <w:szCs w:val="28"/>
          <w:lang w:eastAsia="en-US"/>
        </w:rPr>
        <w:t>знанием</w:t>
      </w:r>
      <w:proofErr w:type="gramEnd"/>
      <w:r w:rsidRPr="00EF6160">
        <w:rPr>
          <w:rFonts w:ascii="Times New Roman" w:hAnsi="Times New Roman"/>
          <w:sz w:val="28"/>
          <w:szCs w:val="28"/>
          <w:lang w:eastAsia="en-US"/>
        </w:rPr>
        <w:t xml:space="preserve"> Трудового кодекса Российской Федерации и иных нормативных правовых актов, содержащих нормы трудового права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416A76" w:rsidRPr="009339C4" w:rsidRDefault="00416A76" w:rsidP="00EF6160">
      <w:pPr>
        <w:numPr>
          <w:ilvl w:val="0"/>
          <w:numId w:val="15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6160">
        <w:rPr>
          <w:rFonts w:ascii="Times New Roman" w:hAnsi="Times New Roman"/>
          <w:sz w:val="28"/>
          <w:szCs w:val="28"/>
          <w:lang w:eastAsia="en-US"/>
        </w:rPr>
        <w:t>знанием</w:t>
      </w:r>
      <w:proofErr w:type="gramEnd"/>
      <w:r w:rsidRPr="00EF6160">
        <w:rPr>
          <w:rFonts w:ascii="Times New Roman" w:hAnsi="Times New Roman"/>
          <w:sz w:val="28"/>
          <w:szCs w:val="28"/>
          <w:lang w:eastAsia="en-US"/>
        </w:rPr>
        <w:t xml:space="preserve"> принципов и основ формирования системы мотивации и стимулирования персонала, в том числе оплаты труда, и умением применять их на практике</w:t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416A76" w:rsidRPr="009339C4" w:rsidRDefault="00416A76" w:rsidP="00EF6160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339C4">
        <w:rPr>
          <w:rFonts w:ascii="Times New Roman" w:hAnsi="Times New Roman"/>
          <w:sz w:val="28"/>
          <w:szCs w:val="28"/>
          <w:lang w:eastAsia="en-US"/>
        </w:rPr>
        <w:t>способность</w:t>
      </w:r>
      <w:proofErr w:type="gramEnd"/>
      <w:r w:rsidRPr="009339C4">
        <w:rPr>
          <w:rFonts w:ascii="Times New Roman" w:hAnsi="Times New Roman"/>
          <w:sz w:val="28"/>
          <w:szCs w:val="28"/>
          <w:lang w:eastAsia="en-US"/>
        </w:rPr>
        <w:t xml:space="preserve"> использовать основные теории мотивации, лидерства и власти для решения управленческих задач;</w:t>
      </w:r>
    </w:p>
    <w:p w:rsidR="00416A76" w:rsidRPr="009339C4" w:rsidRDefault="00416A76" w:rsidP="00EF6160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339C4">
        <w:rPr>
          <w:rFonts w:ascii="Times New Roman" w:hAnsi="Times New Roman"/>
          <w:sz w:val="28"/>
          <w:szCs w:val="28"/>
          <w:lang w:eastAsia="en-US"/>
        </w:rPr>
        <w:t>способность</w:t>
      </w:r>
      <w:proofErr w:type="gramEnd"/>
      <w:r w:rsidRPr="009339C4">
        <w:rPr>
          <w:rFonts w:ascii="Times New Roman" w:hAnsi="Times New Roman"/>
          <w:sz w:val="28"/>
          <w:szCs w:val="28"/>
          <w:lang w:eastAsia="en-US"/>
        </w:rPr>
        <w:t xml:space="preserve"> оценивать условия и последст</w:t>
      </w:r>
      <w:r>
        <w:rPr>
          <w:rFonts w:ascii="Times New Roman" w:hAnsi="Times New Roman"/>
          <w:sz w:val="28"/>
          <w:szCs w:val="28"/>
          <w:lang w:eastAsia="en-US"/>
        </w:rPr>
        <w:t>вия принимаемых организационно-управленческих решений.</w:t>
      </w: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1BA0">
        <w:rPr>
          <w:rFonts w:ascii="Times New Roman" w:hAnsi="Times New Roman"/>
          <w:sz w:val="28"/>
          <w:szCs w:val="28"/>
          <w:lang w:eastAsia="en-US"/>
        </w:rPr>
        <w:t>В результате освоени</w:t>
      </w:r>
      <w:r>
        <w:rPr>
          <w:rFonts w:ascii="Times New Roman" w:hAnsi="Times New Roman"/>
          <w:sz w:val="28"/>
          <w:szCs w:val="28"/>
          <w:lang w:eastAsia="en-US"/>
        </w:rPr>
        <w:t>я программы учащийся должен:</w:t>
      </w:r>
    </w:p>
    <w:p w:rsidR="00416A76" w:rsidRPr="00B7119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71196">
        <w:rPr>
          <w:rFonts w:ascii="Times New Roman" w:hAnsi="Times New Roman"/>
          <w:b/>
          <w:sz w:val="28"/>
          <w:szCs w:val="28"/>
          <w:lang w:eastAsia="en-US"/>
        </w:rPr>
        <w:t>Знать: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понятия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«финансы» и «финансовое поведение</w:t>
      </w:r>
      <w:r>
        <w:rPr>
          <w:rFonts w:ascii="Times New Roman" w:hAnsi="Times New Roman"/>
          <w:sz w:val="28"/>
          <w:szCs w:val="28"/>
        </w:rPr>
        <w:t>»;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понятия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«потребности», «ресурсы»; суть ограниченности финансов; 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вопросы финансов и различные способы их решения;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типы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экономических систем; 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понятия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«кредит», «фондовый рынок», «ПИФ», «налоги».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FE319B">
        <w:rPr>
          <w:rFonts w:ascii="Times New Roman" w:hAnsi="Times New Roman"/>
          <w:sz w:val="28"/>
          <w:szCs w:val="28"/>
        </w:rPr>
        <w:t>акторы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форми</w:t>
      </w:r>
      <w:r>
        <w:rPr>
          <w:rFonts w:ascii="Times New Roman" w:hAnsi="Times New Roman"/>
          <w:sz w:val="28"/>
          <w:szCs w:val="28"/>
        </w:rPr>
        <w:t>рования величины денежной массы;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понятия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«фондовый рынок», «участники фондового рынка»; 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виды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инструментов на фондовом рынке</w:t>
      </w:r>
      <w:r>
        <w:rPr>
          <w:rFonts w:ascii="Times New Roman" w:hAnsi="Times New Roman"/>
          <w:sz w:val="28"/>
          <w:szCs w:val="28"/>
        </w:rPr>
        <w:t>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формы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организации оплаты труда. Механизм форми</w:t>
      </w:r>
      <w:r>
        <w:rPr>
          <w:rFonts w:ascii="Times New Roman" w:hAnsi="Times New Roman"/>
          <w:sz w:val="28"/>
          <w:szCs w:val="28"/>
        </w:rPr>
        <w:t>рования заработной платы труда;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19B">
        <w:rPr>
          <w:rFonts w:ascii="Times New Roman" w:hAnsi="Times New Roman"/>
          <w:sz w:val="28"/>
          <w:szCs w:val="28"/>
        </w:rPr>
        <w:t>понятия</w:t>
      </w:r>
      <w:proofErr w:type="gramEnd"/>
      <w:r w:rsidRPr="00FE319B">
        <w:rPr>
          <w:rFonts w:ascii="Times New Roman" w:hAnsi="Times New Roman"/>
          <w:sz w:val="28"/>
          <w:szCs w:val="28"/>
        </w:rPr>
        <w:t xml:space="preserve"> «минимальная заработная плата труда»; </w:t>
      </w:r>
    </w:p>
    <w:p w:rsidR="00416A76" w:rsidRDefault="00416A76" w:rsidP="00B71196">
      <w:pPr>
        <w:pStyle w:val="a4"/>
        <w:spacing w:after="0" w:line="259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71196">
        <w:rPr>
          <w:rFonts w:ascii="Times New Roman" w:hAnsi="Times New Roman"/>
          <w:b/>
          <w:sz w:val="28"/>
          <w:szCs w:val="28"/>
        </w:rPr>
        <w:t>Уметь: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решения в типичных финансовых ситуациях;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t>приводить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примеры элементов налоговой системы;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последствия установления фиксированных цен; анализировать статистику о доходах населения и приводить примеры операций на фондовом рынке в России и в других странах;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семейный бюджет; 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t>вычислять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в простых случаях производительность труда, затраты на выручку, чистую прибыль финансовых операций;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lastRenderedPageBreak/>
        <w:t>приводить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примеры общественных товаров и услуг. Меры, применяемые государством для регулирования последствий внешних эффектов и для обеспечения предложения общественных товаров и услуг;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размер доходов по операциям на фондовом рынке; 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0DD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0E30DD">
        <w:rPr>
          <w:rFonts w:ascii="Times New Roman" w:hAnsi="Times New Roman"/>
          <w:sz w:val="28"/>
          <w:szCs w:val="28"/>
        </w:rPr>
        <w:t xml:space="preserve"> самостоятельные управленческие решения на основе описания ситуаций, в ходе деловых игр.</w:t>
      </w:r>
    </w:p>
    <w:p w:rsidR="00416A76" w:rsidRPr="00B71196" w:rsidRDefault="00416A76" w:rsidP="00C87487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71196">
        <w:rPr>
          <w:rFonts w:ascii="Times New Roman" w:hAnsi="Times New Roman"/>
          <w:b/>
          <w:sz w:val="28"/>
          <w:szCs w:val="28"/>
          <w:lang w:eastAsia="en-US"/>
        </w:rPr>
        <w:t>Владеть:</w:t>
      </w:r>
    </w:p>
    <w:p w:rsidR="00416A76" w:rsidRDefault="00416A76" w:rsidP="00EF6160">
      <w:pPr>
        <w:pStyle w:val="a4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160">
        <w:rPr>
          <w:rFonts w:ascii="Times New Roman" w:hAnsi="Times New Roman"/>
          <w:sz w:val="28"/>
          <w:szCs w:val="28"/>
        </w:rPr>
        <w:t>навыками</w:t>
      </w:r>
      <w:proofErr w:type="gramEnd"/>
      <w:r w:rsidRPr="00EF6160">
        <w:rPr>
          <w:rFonts w:ascii="Times New Roman" w:hAnsi="Times New Roman"/>
          <w:sz w:val="28"/>
          <w:szCs w:val="28"/>
        </w:rPr>
        <w:t xml:space="preserve"> моделирования социально-экономических отношений и современными методами управления персоналом для решения стратегических задач организации, а также решения проблемных ситуаций, возникающих при организации труда хозяйствующих субъектов, дальнейшем совершенствовании мотивации и контроля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416A76" w:rsidRDefault="00416A76" w:rsidP="00EF6160">
      <w:pPr>
        <w:pStyle w:val="a4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эффективности использования различных систем учета и распределения;</w:t>
      </w:r>
    </w:p>
    <w:p w:rsidR="00416A76" w:rsidRDefault="00416A76" w:rsidP="00EF6160">
      <w:pPr>
        <w:pStyle w:val="a4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оценивать риски, доходность и эффективность принимаемых решений.</w:t>
      </w:r>
    </w:p>
    <w:p w:rsidR="00416A76" w:rsidRPr="00B71196" w:rsidRDefault="00416A76" w:rsidP="00B739D8">
      <w:pPr>
        <w:spacing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16A76" w:rsidRDefault="00416A76" w:rsidP="00B739D8">
      <w:pPr>
        <w:pStyle w:val="a4"/>
        <w:spacing w:after="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41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A76" w:rsidRDefault="00416A76" w:rsidP="00A335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45032">
        <w:rPr>
          <w:rFonts w:ascii="Times New Roman" w:hAnsi="Times New Roman"/>
          <w:b/>
          <w:sz w:val="32"/>
          <w:szCs w:val="32"/>
          <w:lang w:eastAsia="ar-SA"/>
        </w:rPr>
        <w:lastRenderedPageBreak/>
        <w:t>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360"/>
        <w:gridCol w:w="876"/>
        <w:gridCol w:w="1038"/>
        <w:gridCol w:w="1294"/>
        <w:gridCol w:w="1045"/>
        <w:gridCol w:w="1677"/>
        <w:gridCol w:w="1270"/>
        <w:gridCol w:w="1869"/>
        <w:gridCol w:w="1569"/>
        <w:gridCol w:w="1520"/>
      </w:tblGrid>
      <w:tr w:rsidR="00416A76" w:rsidRPr="00F6720D" w:rsidTr="0051457D">
        <w:tc>
          <w:tcPr>
            <w:tcW w:w="828" w:type="dxa"/>
            <w:vMerge w:val="restart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Основные разделы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Кол-во часов</w:t>
            </w:r>
          </w:p>
        </w:tc>
        <w:tc>
          <w:tcPr>
            <w:tcW w:w="11282" w:type="dxa"/>
            <w:gridSpan w:val="8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Кол-во часов</w:t>
            </w:r>
          </w:p>
        </w:tc>
      </w:tr>
      <w:tr w:rsidR="0051457D" w:rsidRPr="00F6720D" w:rsidTr="0051457D">
        <w:tc>
          <w:tcPr>
            <w:tcW w:w="828" w:type="dxa"/>
            <w:vMerge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Лекция-практикум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Деловая игра</w:t>
            </w: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Решение ситуационных задач</w:t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«Круглый стол»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Индивидуальная практическая работа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Групповая практическая работа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Письменный тест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931E24">
              <w:rPr>
                <w:rFonts w:ascii="Times New Roman" w:hAnsi="Times New Roman"/>
                <w:b/>
                <w:szCs w:val="24"/>
              </w:rPr>
              <w:t>. Банковские продукты 17 часов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1-</w:t>
            </w:r>
            <w:r w:rsidR="00A13F5C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Основные понятия кредитования. Виды кредитов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  <w:r w:rsidR="00416A76"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Условия кредитов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5145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Что такое кредитная история заемщика?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5240BB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softHyphen/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A13F5C" w:rsidRPr="00F6720D" w:rsidTr="0051457D">
        <w:tc>
          <w:tcPr>
            <w:tcW w:w="828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7-9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13F5C" w:rsidRPr="0051457D" w:rsidRDefault="00A13F5C" w:rsidP="005145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E24">
              <w:rPr>
                <w:rFonts w:ascii="Times New Roman" w:hAnsi="Times New Roman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876" w:type="dxa"/>
            <w:shd w:val="clear" w:color="auto" w:fill="auto"/>
          </w:tcPr>
          <w:p w:rsidR="00A13F5C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10-11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Виды депозитов. 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A13F5C" w:rsidRPr="00F6720D" w:rsidTr="0051457D">
        <w:tc>
          <w:tcPr>
            <w:tcW w:w="828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12-13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Условия депозитов.</w:t>
            </w:r>
          </w:p>
        </w:tc>
        <w:tc>
          <w:tcPr>
            <w:tcW w:w="876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A13F5C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310608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14-17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Выбор банка. Открытие </w:t>
            </w: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депозита.</w:t>
            </w:r>
          </w:p>
        </w:tc>
        <w:tc>
          <w:tcPr>
            <w:tcW w:w="876" w:type="dxa"/>
            <w:shd w:val="clear" w:color="auto" w:fill="auto"/>
          </w:tcPr>
          <w:p w:rsidR="00416A76" w:rsidRPr="00310608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038" w:type="dxa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310608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2«Расчетно-кассовые операции»</w:t>
            </w:r>
            <w:r w:rsidR="00A13F5C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5 часов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  <w:r w:rsidR="00A13F5C"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 w:rsidR="00A13F5C">
              <w:rPr>
                <w:rFonts w:ascii="Times New Roman" w:hAnsi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Валютный курс.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A13F5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21</w:t>
            </w:r>
            <w:r w:rsidR="00416A76"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Банковские карты.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416A76" w:rsidP="004201D1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Модуль 3 </w:t>
            </w:r>
            <w:r w:rsidR="00A13F5C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«Инвестиции» 1</w:t>
            </w:r>
            <w:r w:rsidR="004201D1"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4</w:t>
            </w:r>
            <w:r w:rsidR="00A13F5C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часов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A13F5C" w:rsidRPr="00F6720D" w:rsidTr="00A13F5C">
        <w:tc>
          <w:tcPr>
            <w:tcW w:w="828" w:type="dxa"/>
            <w:shd w:val="clear" w:color="auto" w:fill="auto"/>
          </w:tcPr>
          <w:p w:rsidR="00A13F5C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23-24</w:t>
            </w:r>
          </w:p>
        </w:tc>
        <w:tc>
          <w:tcPr>
            <w:tcW w:w="1440" w:type="dxa"/>
            <w:shd w:val="clear" w:color="auto" w:fill="auto"/>
          </w:tcPr>
          <w:p w:rsidR="00A13F5C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E24">
              <w:rPr>
                <w:rFonts w:ascii="Times New Roman" w:hAnsi="Times New Roman"/>
                <w:szCs w:val="24"/>
              </w:rPr>
              <w:t>Основные правила инвестирования: как покупать и продавать ценные бумаги.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13F5C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A13F5C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A13F5C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A13F5C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A13F5C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A13F5C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A13F5C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A13F5C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A13F5C" w:rsidRPr="0051457D" w:rsidRDefault="00A13F5C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A13F5C">
        <w:tc>
          <w:tcPr>
            <w:tcW w:w="828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25-26</w:t>
            </w:r>
          </w:p>
        </w:tc>
        <w:tc>
          <w:tcPr>
            <w:tcW w:w="1440" w:type="dxa"/>
            <w:shd w:val="clear" w:color="auto" w:fill="auto"/>
          </w:tcPr>
          <w:p w:rsidR="004201D1" w:rsidRPr="00931E24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Денежный рынок и рынок капиталов.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A13F5C">
        <w:tc>
          <w:tcPr>
            <w:tcW w:w="828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27-28</w:t>
            </w:r>
          </w:p>
        </w:tc>
        <w:tc>
          <w:tcPr>
            <w:tcW w:w="1440" w:type="dxa"/>
            <w:shd w:val="clear" w:color="auto" w:fill="auto"/>
          </w:tcPr>
          <w:p w:rsidR="004201D1" w:rsidRPr="00931E24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Рынок ценных бумаг.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A13F5C">
        <w:tc>
          <w:tcPr>
            <w:tcW w:w="828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29-30</w:t>
            </w:r>
          </w:p>
        </w:tc>
        <w:tc>
          <w:tcPr>
            <w:tcW w:w="1440" w:type="dxa"/>
            <w:shd w:val="clear" w:color="auto" w:fill="auto"/>
          </w:tcPr>
          <w:p w:rsidR="004201D1" w:rsidRPr="00931E24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 xml:space="preserve">Паевые инвестиционные </w:t>
            </w:r>
            <w:r w:rsidRPr="00931E24">
              <w:rPr>
                <w:rFonts w:ascii="Times New Roman" w:hAnsi="Times New Roman"/>
                <w:szCs w:val="24"/>
              </w:rPr>
              <w:lastRenderedPageBreak/>
              <w:t>фонды: структура, виды, особенности работы.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A13F5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1457D">
        <w:tc>
          <w:tcPr>
            <w:tcW w:w="828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31-32</w:t>
            </w:r>
          </w:p>
        </w:tc>
        <w:tc>
          <w:tcPr>
            <w:tcW w:w="144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E24">
              <w:rPr>
                <w:rFonts w:ascii="Times New Roman" w:hAnsi="Times New Roman"/>
                <w:szCs w:val="24"/>
              </w:rPr>
              <w:t>Управляющие компании и негосударственные пенсионные фонды.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1457D">
        <w:tc>
          <w:tcPr>
            <w:tcW w:w="82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4201D1" w:rsidRPr="00931E24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iCs/>
                <w:color w:val="000000"/>
                <w:szCs w:val="24"/>
              </w:rPr>
              <w:t>Выбор управляющей компании или негосударственного пенсионного фонда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Default="00CB189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201D1" w:rsidRPr="0051457D" w:rsidRDefault="00CB189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1457D">
        <w:tc>
          <w:tcPr>
            <w:tcW w:w="828" w:type="dxa"/>
            <w:shd w:val="clear" w:color="auto" w:fill="auto"/>
          </w:tcPr>
          <w:p w:rsidR="004201D1" w:rsidRPr="004201D1" w:rsidRDefault="004201D1" w:rsidP="004201D1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-3</w:t>
            </w: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201D1" w:rsidRPr="00931E24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931E24">
              <w:rPr>
                <w:rFonts w:ascii="Times New Roman" w:hAnsi="Times New Roman"/>
                <w:iCs/>
                <w:color w:val="000000"/>
                <w:szCs w:val="24"/>
              </w:rPr>
              <w:t>Банки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rFonts w:ascii="Times New Roman" w:hAnsi="Times New Roman"/>
                <w:iCs/>
                <w:color w:val="000000"/>
                <w:szCs w:val="24"/>
              </w:rPr>
              <w:t>ПИФы</w:t>
            </w:r>
            <w:proofErr w:type="spellEnd"/>
          </w:p>
        </w:tc>
        <w:tc>
          <w:tcPr>
            <w:tcW w:w="1236" w:type="dxa"/>
            <w:gridSpan w:val="2"/>
            <w:shd w:val="clear" w:color="auto" w:fill="auto"/>
          </w:tcPr>
          <w:p w:rsidR="004201D1" w:rsidRP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P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240BB">
        <w:tc>
          <w:tcPr>
            <w:tcW w:w="82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 w:rsidRPr="00931E24">
              <w:rPr>
                <w:rFonts w:ascii="Times New Roman" w:hAnsi="Times New Roman"/>
                <w:b/>
                <w:szCs w:val="24"/>
              </w:rPr>
              <w:t>. Страхование 10 часов</w:t>
            </w:r>
          </w:p>
        </w:tc>
        <w:tc>
          <w:tcPr>
            <w:tcW w:w="103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36-37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Виды страхования в России.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lastRenderedPageBreak/>
              <w:t>38-39</w:t>
            </w:r>
          </w:p>
        </w:tc>
        <w:tc>
          <w:tcPr>
            <w:tcW w:w="1440" w:type="dxa"/>
            <w:shd w:val="clear" w:color="auto" w:fill="auto"/>
          </w:tcPr>
          <w:p w:rsidR="00416A76" w:rsidRPr="00966C6C" w:rsidRDefault="00416A76" w:rsidP="004201D1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</w:rPr>
              <w:t xml:space="preserve">Страхование имущества.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1457D">
        <w:tc>
          <w:tcPr>
            <w:tcW w:w="82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40-41</w:t>
            </w:r>
          </w:p>
        </w:tc>
        <w:tc>
          <w:tcPr>
            <w:tcW w:w="1440" w:type="dxa"/>
            <w:shd w:val="clear" w:color="auto" w:fill="auto"/>
          </w:tcPr>
          <w:p w:rsidR="004201D1" w:rsidRPr="004201D1" w:rsidRDefault="004201D1" w:rsidP="004201D1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Личное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страхование.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1457D">
        <w:tc>
          <w:tcPr>
            <w:tcW w:w="828" w:type="dxa"/>
            <w:shd w:val="clear" w:color="auto" w:fill="auto"/>
          </w:tcPr>
          <w:p w:rsidR="004201D1" w:rsidRP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42-43</w:t>
            </w:r>
          </w:p>
        </w:tc>
        <w:tc>
          <w:tcPr>
            <w:tcW w:w="1440" w:type="dxa"/>
            <w:shd w:val="clear" w:color="auto" w:fill="auto"/>
          </w:tcPr>
          <w:p w:rsidR="004201D1" w:rsidRDefault="004201D1" w:rsidP="004201D1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Страховые продукты.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Pr="00966C6C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44-45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Выбор</w:t>
            </w:r>
            <w:r w:rsidR="00416A76"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страховой компании.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1323F5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931E24">
              <w:rPr>
                <w:rFonts w:ascii="Times New Roman" w:hAnsi="Times New Roman"/>
                <w:b/>
                <w:szCs w:val="24"/>
              </w:rPr>
              <w:t>. Основы налогообложения 11 часов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46-47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4201D1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кодекс РФ.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1457D">
        <w:tc>
          <w:tcPr>
            <w:tcW w:w="82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48-49</w:t>
            </w:r>
          </w:p>
        </w:tc>
        <w:tc>
          <w:tcPr>
            <w:tcW w:w="1440" w:type="dxa"/>
            <w:shd w:val="clear" w:color="auto" w:fill="auto"/>
          </w:tcPr>
          <w:p w:rsidR="004201D1" w:rsidRPr="0051457D" w:rsidRDefault="004201D1" w:rsidP="004201D1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Виды налогов в РФ.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50-51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Налоговые льготы в РФ.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201D1" w:rsidRPr="00F6720D" w:rsidTr="0051457D">
        <w:tc>
          <w:tcPr>
            <w:tcW w:w="828" w:type="dxa"/>
            <w:shd w:val="clear" w:color="auto" w:fill="auto"/>
          </w:tcPr>
          <w:p w:rsidR="004201D1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52-53</w:t>
            </w:r>
          </w:p>
        </w:tc>
        <w:tc>
          <w:tcPr>
            <w:tcW w:w="144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szCs w:val="24"/>
              </w:rPr>
              <w:t>Обязанность и ответственность налогоплательщиков.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201D1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54-56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инспектор.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201D1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D31234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VI</w:t>
            </w:r>
            <w:r w:rsidRPr="00931E24">
              <w:rPr>
                <w:rFonts w:ascii="Times New Roman" w:hAnsi="Times New Roman"/>
                <w:b/>
                <w:szCs w:val="24"/>
              </w:rPr>
              <w:t>. Личное финансовое планирование 1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931E24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57-58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Роль денег в вашей жизни.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D31234" w:rsidRPr="00F6720D" w:rsidTr="0051457D">
        <w:tc>
          <w:tcPr>
            <w:tcW w:w="828" w:type="dxa"/>
            <w:shd w:val="clear" w:color="auto" w:fill="auto"/>
          </w:tcPr>
          <w:p w:rsidR="00D31234" w:rsidRPr="0051457D" w:rsidRDefault="00D31234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59-61</w:t>
            </w:r>
          </w:p>
        </w:tc>
        <w:tc>
          <w:tcPr>
            <w:tcW w:w="144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Семейный бюджет.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D31234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62-63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Личный бюджет.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D31234" w:rsidRPr="00F6720D" w:rsidTr="0051457D">
        <w:tc>
          <w:tcPr>
            <w:tcW w:w="828" w:type="dxa"/>
            <w:shd w:val="clear" w:color="auto" w:fill="auto"/>
          </w:tcPr>
          <w:p w:rsidR="00D31234" w:rsidRPr="0051457D" w:rsidRDefault="00D31234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64-65</w:t>
            </w:r>
          </w:p>
        </w:tc>
        <w:tc>
          <w:tcPr>
            <w:tcW w:w="144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Личные финансовые цели.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D31234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66-67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Составление личного финансового плана.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D31234" w:rsidRPr="00F6720D" w:rsidTr="0051457D">
        <w:tc>
          <w:tcPr>
            <w:tcW w:w="828" w:type="dxa"/>
            <w:shd w:val="clear" w:color="auto" w:fill="auto"/>
          </w:tcPr>
          <w:p w:rsidR="00D31234" w:rsidRDefault="00D31234" w:rsidP="00D3123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68-69</w:t>
            </w:r>
          </w:p>
        </w:tc>
        <w:tc>
          <w:tcPr>
            <w:tcW w:w="144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D31234">
              <w:rPr>
                <w:rFonts w:ascii="Times New Roman" w:hAnsi="Times New Roman"/>
                <w:szCs w:val="24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31234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D31234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Итоговый тест по курсу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51457D" w:rsidRPr="00874E68" w:rsidTr="0051457D">
        <w:tc>
          <w:tcPr>
            <w:tcW w:w="828" w:type="dxa"/>
            <w:shd w:val="clear" w:color="auto" w:fill="auto"/>
          </w:tcPr>
          <w:p w:rsidR="00416A76" w:rsidRPr="00874E6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416A76" w:rsidRPr="00874E6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874E68" w:rsidRDefault="00D3123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038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294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045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:rsidR="00416A76" w:rsidRPr="00874E68" w:rsidRDefault="00874E6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74E6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3</w:t>
            </w:r>
          </w:p>
        </w:tc>
      </w:tr>
    </w:tbl>
    <w:p w:rsidR="00416A76" w:rsidRDefault="00416A76" w:rsidP="00B739D8">
      <w:pPr>
        <w:pStyle w:val="a4"/>
        <w:spacing w:after="0" w:line="259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416A76" w:rsidSect="00A335D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6A76" w:rsidRPr="000630BB" w:rsidRDefault="00416A76" w:rsidP="00B739D8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30BB">
        <w:rPr>
          <w:rFonts w:ascii="Times New Roman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416A76" w:rsidRDefault="00416A76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833"/>
        <w:gridCol w:w="2910"/>
        <w:gridCol w:w="942"/>
        <w:gridCol w:w="1035"/>
        <w:gridCol w:w="820"/>
        <w:gridCol w:w="3131"/>
        <w:gridCol w:w="2650"/>
        <w:gridCol w:w="2233"/>
      </w:tblGrid>
      <w:tr w:rsidR="00C57B7F" w:rsidRPr="00620823" w:rsidTr="00067043">
        <w:tc>
          <w:tcPr>
            <w:tcW w:w="843" w:type="dxa"/>
            <w:gridSpan w:val="2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957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Тема раздела, урока</w:t>
            </w:r>
          </w:p>
        </w:tc>
        <w:tc>
          <w:tcPr>
            <w:tcW w:w="957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876" w:type="dxa"/>
            <w:gridSpan w:val="2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Дата</w:t>
            </w:r>
          </w:p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1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Основные вопросы и понятия</w:t>
            </w:r>
          </w:p>
        </w:tc>
        <w:tc>
          <w:tcPr>
            <w:tcW w:w="2690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Планируемые предметные результаты</w:t>
            </w:r>
          </w:p>
        </w:tc>
        <w:tc>
          <w:tcPr>
            <w:tcW w:w="2252" w:type="dxa"/>
            <w:vMerge w:val="restart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Характеристика основных видов и организационных форм деятельности учащихся</w:t>
            </w:r>
          </w:p>
        </w:tc>
      </w:tr>
      <w:tr w:rsidR="00C57B7F" w:rsidRPr="00620823" w:rsidTr="00210CE8">
        <w:trPr>
          <w:trHeight w:val="1261"/>
        </w:trPr>
        <w:tc>
          <w:tcPr>
            <w:tcW w:w="843" w:type="dxa"/>
            <w:gridSpan w:val="2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57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57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620823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620823">
              <w:rPr>
                <w:rFonts w:ascii="Times New Roman" w:hAnsi="Times New Roman"/>
                <w:szCs w:val="24"/>
              </w:rPr>
              <w:t xml:space="preserve"> плану</w:t>
            </w:r>
          </w:p>
        </w:tc>
        <w:tc>
          <w:tcPr>
            <w:tcW w:w="820" w:type="dxa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620823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620823">
              <w:rPr>
                <w:rFonts w:ascii="Times New Roman" w:hAnsi="Times New Roman"/>
                <w:szCs w:val="24"/>
              </w:rPr>
              <w:t xml:space="preserve"> факту</w:t>
            </w:r>
          </w:p>
        </w:tc>
        <w:tc>
          <w:tcPr>
            <w:tcW w:w="3211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0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2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F3368" w:rsidRPr="00620823" w:rsidTr="00AF3368">
        <w:tc>
          <w:tcPr>
            <w:tcW w:w="3800" w:type="dxa"/>
            <w:gridSpan w:val="3"/>
          </w:tcPr>
          <w:p w:rsidR="00AF3368" w:rsidRPr="0051457D" w:rsidRDefault="00AF3368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931E24">
              <w:rPr>
                <w:rFonts w:ascii="Times New Roman" w:hAnsi="Times New Roman"/>
                <w:b/>
                <w:szCs w:val="24"/>
              </w:rPr>
              <w:t>. Банковские продукты 17 часов</w:t>
            </w:r>
          </w:p>
        </w:tc>
        <w:tc>
          <w:tcPr>
            <w:tcW w:w="10986" w:type="dxa"/>
            <w:gridSpan w:val="6"/>
          </w:tcPr>
          <w:p w:rsidR="00AF3368" w:rsidRDefault="00AF3368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57B7F" w:rsidRPr="00620823" w:rsidTr="00210CE8">
        <w:tc>
          <w:tcPr>
            <w:tcW w:w="843" w:type="dxa"/>
            <w:gridSpan w:val="2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Основные понятия кредитования. Виды кредитов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6" w:type="dxa"/>
          </w:tcPr>
          <w:p w:rsidR="00210CE8" w:rsidRPr="00620823" w:rsidRDefault="00210CE8" w:rsidP="00AF3368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Виды кредитов.</w:t>
            </w:r>
          </w:p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Ипотечное кредитование.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31E24">
              <w:rPr>
                <w:rFonts w:ascii="Times New Roman" w:hAnsi="Times New Roman"/>
                <w:szCs w:val="24"/>
              </w:rPr>
              <w:t>Принципы кредитования.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Различать виды кредитования.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</w:t>
            </w:r>
          </w:p>
        </w:tc>
      </w:tr>
      <w:tr w:rsidR="00C57B7F" w:rsidRPr="00620823" w:rsidTr="00210CE8">
        <w:tc>
          <w:tcPr>
            <w:tcW w:w="843" w:type="dxa"/>
            <w:gridSpan w:val="2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Условия кредитов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Необходимые документы при оформлении кредита.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Научиться анализировать и сравнивать условия по кредиту в различных банках.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деловая игра</w:t>
            </w:r>
          </w:p>
        </w:tc>
      </w:tr>
      <w:tr w:rsidR="00C57B7F" w:rsidRPr="00620823" w:rsidTr="00210CE8">
        <w:tc>
          <w:tcPr>
            <w:tcW w:w="843" w:type="dxa"/>
            <w:gridSpan w:val="2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Что такое кредитная история заемщика?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56" w:type="dxa"/>
          </w:tcPr>
          <w:p w:rsidR="005240BB" w:rsidRPr="00620823" w:rsidRDefault="005240BB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Федеральный закон «О кредитных историях». Кредитное бюро, кредитная история.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решения возможных проблем совместно с банком.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</w:t>
            </w:r>
          </w:p>
        </w:tc>
      </w:tr>
      <w:tr w:rsidR="00C57B7F" w:rsidRPr="00620823" w:rsidTr="00210CE8">
        <w:tc>
          <w:tcPr>
            <w:tcW w:w="843" w:type="dxa"/>
            <w:gridSpan w:val="2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7-9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E24">
              <w:rPr>
                <w:rFonts w:ascii="Times New Roman" w:hAnsi="Times New Roman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Виды платежей по кредитам.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Уметь рассчитывать размеры выплат по различным видам кредитов.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деловая игра</w:t>
            </w:r>
          </w:p>
        </w:tc>
      </w:tr>
      <w:tr w:rsidR="00C57B7F" w:rsidRPr="00620823" w:rsidTr="00210CE8">
        <w:tc>
          <w:tcPr>
            <w:tcW w:w="843" w:type="dxa"/>
            <w:gridSpan w:val="2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10-11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Виды депозитов. 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Банковские депозиты: виды, особенности и доходность. Маржа.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Приводить примеры виды банковских депозитов.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решение ситуационных задач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12-13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Условия депозитов.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Способы начисления процентов по депозитам.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Вычислять простые и сложные проценты по депозиту.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310608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14-17</w:t>
            </w:r>
          </w:p>
        </w:tc>
        <w:tc>
          <w:tcPr>
            <w:tcW w:w="2957" w:type="dxa"/>
          </w:tcPr>
          <w:p w:rsidR="005240BB" w:rsidRPr="00310608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>Выбор банка. Открытие депозита.</w:t>
            </w:r>
          </w:p>
        </w:tc>
        <w:tc>
          <w:tcPr>
            <w:tcW w:w="957" w:type="dxa"/>
          </w:tcPr>
          <w:p w:rsidR="005240BB" w:rsidRPr="00310608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56" w:type="dxa"/>
          </w:tcPr>
          <w:p w:rsidR="00210CE8" w:rsidRPr="00620823" w:rsidRDefault="00210CE8" w:rsidP="002A7B60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Критерии надежности банка. Условия открытия вклада.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Решение познавательных и практических задач, отражающих типичные экономические ситуации.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работа, групповая практическая работа, письменный тест</w:t>
            </w:r>
          </w:p>
        </w:tc>
      </w:tr>
      <w:tr w:rsidR="00AF3368" w:rsidRPr="00620823" w:rsidTr="00AF3368">
        <w:trPr>
          <w:gridBefore w:val="1"/>
          <w:wBefore w:w="6" w:type="dxa"/>
        </w:trPr>
        <w:tc>
          <w:tcPr>
            <w:tcW w:w="3794" w:type="dxa"/>
            <w:gridSpan w:val="2"/>
          </w:tcPr>
          <w:p w:rsidR="00AF3368" w:rsidRPr="0051457D" w:rsidRDefault="00AF3368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2«Расчетно-кассовые операции»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5 часов</w:t>
            </w:r>
          </w:p>
        </w:tc>
        <w:tc>
          <w:tcPr>
            <w:tcW w:w="10986" w:type="dxa"/>
            <w:gridSpan w:val="6"/>
          </w:tcPr>
          <w:p w:rsidR="00AF3368" w:rsidRPr="00620823" w:rsidRDefault="00AF3368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Валютный курс.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Конвертируемость национальной валюты. Национальная валюта. Валютные курсы.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Решение познавательных и практических задач, отражающих типичные экономические ситуации.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21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Банковские карты.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Выбор банковской карты. Виды банковских карт (дебетовая и кредитная).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Применение пластиковых карт в расчетах и платежах, различие между дебетовыми и кредитными картами.</w:t>
            </w:r>
          </w:p>
        </w:tc>
        <w:tc>
          <w:tcPr>
            <w:tcW w:w="2252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</w:t>
            </w:r>
          </w:p>
        </w:tc>
      </w:tr>
      <w:tr w:rsidR="00AF3368" w:rsidRPr="00620823" w:rsidTr="00AF3368">
        <w:trPr>
          <w:gridBefore w:val="1"/>
          <w:wBefore w:w="6" w:type="dxa"/>
        </w:trPr>
        <w:tc>
          <w:tcPr>
            <w:tcW w:w="3794" w:type="dxa"/>
            <w:gridSpan w:val="2"/>
          </w:tcPr>
          <w:p w:rsidR="00AF3368" w:rsidRPr="0051457D" w:rsidRDefault="00AF3368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lastRenderedPageBreak/>
              <w:t xml:space="preserve">Модуль 3 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«Инвестиции»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часов</w:t>
            </w:r>
          </w:p>
        </w:tc>
        <w:tc>
          <w:tcPr>
            <w:tcW w:w="10986" w:type="dxa"/>
            <w:gridSpan w:val="6"/>
          </w:tcPr>
          <w:p w:rsidR="00AF3368" w:rsidRDefault="00AF3368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23-24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E24">
              <w:rPr>
                <w:rFonts w:ascii="Times New Roman" w:hAnsi="Times New Roman"/>
                <w:szCs w:val="24"/>
              </w:rPr>
              <w:t>Основные правила инвестирования: как покупать и продавать ценные бумаги.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Инструменты личного финансирования на финансовых рынках и их особенности.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решение ситуационных задач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25-26</w:t>
            </w:r>
          </w:p>
        </w:tc>
        <w:tc>
          <w:tcPr>
            <w:tcW w:w="2957" w:type="dxa"/>
          </w:tcPr>
          <w:p w:rsidR="005240BB" w:rsidRPr="00931E24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Денежный рынок и рынок капиталов.</w:t>
            </w:r>
          </w:p>
        </w:tc>
        <w:tc>
          <w:tcPr>
            <w:tcW w:w="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2A7B60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Рынок. Функции рынка. Рынок капитала. Инвестирование. Фондовый рынок.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Составление и анализ схемы «Структура рынка капитала».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решение ситуационных задач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27-28</w:t>
            </w:r>
          </w:p>
        </w:tc>
        <w:tc>
          <w:tcPr>
            <w:tcW w:w="2957" w:type="dxa"/>
          </w:tcPr>
          <w:p w:rsidR="005240BB" w:rsidRPr="00931E24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Рынок ценных бумаг.</w:t>
            </w:r>
          </w:p>
        </w:tc>
        <w:tc>
          <w:tcPr>
            <w:tcW w:w="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Ценные бумаги. Виды ценных бумаг. Операции на рынке ценных бумаг.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Расчет доходности методом простых и сложных процентов.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групповая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29-30</w:t>
            </w:r>
          </w:p>
        </w:tc>
        <w:tc>
          <w:tcPr>
            <w:tcW w:w="2957" w:type="dxa"/>
          </w:tcPr>
          <w:p w:rsidR="005240BB" w:rsidRPr="00931E24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Паевые инвестиционные фонды: структура, виды, особенности работы.</w:t>
            </w:r>
          </w:p>
        </w:tc>
        <w:tc>
          <w:tcPr>
            <w:tcW w:w="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 xml:space="preserve">ПИФ. Виды и типы </w:t>
            </w:r>
            <w:proofErr w:type="spellStart"/>
            <w:r w:rsidRPr="00931E24">
              <w:rPr>
                <w:rFonts w:ascii="Times New Roman" w:hAnsi="Times New Roman"/>
                <w:szCs w:val="24"/>
              </w:rPr>
              <w:t>ПИФов</w:t>
            </w:r>
            <w:proofErr w:type="spellEnd"/>
            <w:r w:rsidRPr="00931E24">
              <w:rPr>
                <w:rFonts w:ascii="Times New Roman" w:hAnsi="Times New Roman"/>
                <w:szCs w:val="24"/>
              </w:rPr>
              <w:t xml:space="preserve">, особенности их работы. Правила безопасности при обращении с </w:t>
            </w:r>
            <w:proofErr w:type="spellStart"/>
            <w:r w:rsidRPr="00931E24">
              <w:rPr>
                <w:rFonts w:ascii="Times New Roman" w:hAnsi="Times New Roman"/>
                <w:szCs w:val="24"/>
              </w:rPr>
              <w:t>ПИФами</w:t>
            </w:r>
            <w:proofErr w:type="spellEnd"/>
            <w:r w:rsidRPr="00931E2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Расчет стоимости паев инвестиционных фондов.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групповая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31-32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E24">
              <w:rPr>
                <w:rFonts w:ascii="Times New Roman" w:hAnsi="Times New Roman"/>
                <w:szCs w:val="24"/>
              </w:rPr>
              <w:t>Управляющие компании и негосударственные пенсионные фонды.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2A7B60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Внебюджетные фонды России. Пенсионная система России. Способы увеличения пенсии.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Анализ различных способов размещения средств потребителя и их преимущества и недостатки.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957" w:type="dxa"/>
          </w:tcPr>
          <w:p w:rsidR="005240BB" w:rsidRPr="00931E24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iCs/>
                <w:color w:val="000000"/>
                <w:szCs w:val="24"/>
              </w:rPr>
              <w:t>Выбор управляющей компании или негосударственного пенсионного фонда</w:t>
            </w:r>
          </w:p>
        </w:tc>
        <w:tc>
          <w:tcPr>
            <w:tcW w:w="957" w:type="dxa"/>
          </w:tcPr>
          <w:p w:rsidR="005240BB" w:rsidRDefault="00C57B7F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56" w:type="dxa"/>
          </w:tcPr>
          <w:p w:rsidR="00AF3368" w:rsidRPr="00620823" w:rsidRDefault="00AF3368" w:rsidP="002A7B60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Критерии выбора управляющей компании и негосударственного пенсионного фонда.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Анализ различных финансовых продуктов по уровню доходности, ликвидности и риска.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4201D1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3</w:t>
            </w: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-3</w:t>
            </w: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2957" w:type="dxa"/>
          </w:tcPr>
          <w:p w:rsidR="005240BB" w:rsidRPr="00931E24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931E24">
              <w:rPr>
                <w:rFonts w:ascii="Times New Roman" w:hAnsi="Times New Roman"/>
                <w:iCs/>
                <w:color w:val="000000"/>
                <w:szCs w:val="24"/>
              </w:rPr>
              <w:t>Банки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rFonts w:ascii="Times New Roman" w:hAnsi="Times New Roman"/>
                <w:iCs/>
                <w:color w:val="000000"/>
                <w:szCs w:val="24"/>
              </w:rPr>
              <w:t>ПИФы</w:t>
            </w:r>
            <w:proofErr w:type="spellEnd"/>
          </w:p>
        </w:tc>
        <w:tc>
          <w:tcPr>
            <w:tcW w:w="957" w:type="dxa"/>
          </w:tcPr>
          <w:p w:rsidR="005240BB" w:rsidRPr="004201D1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 xml:space="preserve">Инвестиционный пай. </w:t>
            </w:r>
            <w:proofErr w:type="spellStart"/>
            <w:r w:rsidRPr="00931E24">
              <w:rPr>
                <w:rFonts w:ascii="Times New Roman" w:hAnsi="Times New Roman"/>
                <w:szCs w:val="24"/>
              </w:rPr>
              <w:t>ПИФы</w:t>
            </w:r>
            <w:proofErr w:type="spellEnd"/>
            <w:r w:rsidRPr="00931E24">
              <w:rPr>
                <w:rFonts w:ascii="Times New Roman" w:hAnsi="Times New Roman"/>
                <w:szCs w:val="24"/>
              </w:rPr>
              <w:t xml:space="preserve">. Принципы работы </w:t>
            </w:r>
            <w:proofErr w:type="spellStart"/>
            <w:r w:rsidRPr="00931E24">
              <w:rPr>
                <w:rFonts w:ascii="Times New Roman" w:hAnsi="Times New Roman"/>
                <w:szCs w:val="24"/>
              </w:rPr>
              <w:t>ПИФов</w:t>
            </w:r>
            <w:proofErr w:type="spellEnd"/>
            <w:r w:rsidRPr="00931E24">
              <w:rPr>
                <w:rFonts w:ascii="Times New Roman" w:hAnsi="Times New Roman"/>
                <w:szCs w:val="24"/>
              </w:rPr>
              <w:t xml:space="preserve">. Покупка паев </w:t>
            </w:r>
            <w:proofErr w:type="spellStart"/>
            <w:r w:rsidRPr="00931E24">
              <w:rPr>
                <w:rFonts w:ascii="Times New Roman" w:hAnsi="Times New Roman"/>
                <w:szCs w:val="24"/>
              </w:rPr>
              <w:t>ПИФов</w:t>
            </w:r>
            <w:proofErr w:type="spellEnd"/>
            <w:r w:rsidRPr="00931E2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 xml:space="preserve">Анализ динамики изменения стоимости паев </w:t>
            </w:r>
            <w:proofErr w:type="spellStart"/>
            <w:r w:rsidRPr="00931E24">
              <w:rPr>
                <w:rFonts w:ascii="Times New Roman" w:hAnsi="Times New Roman"/>
                <w:szCs w:val="24"/>
              </w:rPr>
              <w:t>ПИФов</w:t>
            </w:r>
            <w:proofErr w:type="spellEnd"/>
            <w:r w:rsidRPr="00931E24">
              <w:rPr>
                <w:rFonts w:ascii="Times New Roman" w:hAnsi="Times New Roman"/>
                <w:szCs w:val="24"/>
              </w:rPr>
              <w:t xml:space="preserve"> в реальных условиях рынка.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Деловая игра</w:t>
            </w:r>
          </w:p>
        </w:tc>
      </w:tr>
      <w:tr w:rsidR="00AF3368" w:rsidRPr="00620823" w:rsidTr="00AF3368">
        <w:trPr>
          <w:gridBefore w:val="1"/>
          <w:wBefore w:w="6" w:type="dxa"/>
          <w:trHeight w:val="532"/>
        </w:trPr>
        <w:tc>
          <w:tcPr>
            <w:tcW w:w="3794" w:type="dxa"/>
            <w:gridSpan w:val="2"/>
          </w:tcPr>
          <w:p w:rsidR="00AF3368" w:rsidRDefault="00AF3368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 w:rsidRPr="00931E24">
              <w:rPr>
                <w:rFonts w:ascii="Times New Roman" w:hAnsi="Times New Roman"/>
                <w:b/>
                <w:szCs w:val="24"/>
              </w:rPr>
              <w:t>. Страхование 10 часов</w:t>
            </w:r>
          </w:p>
        </w:tc>
        <w:tc>
          <w:tcPr>
            <w:tcW w:w="10986" w:type="dxa"/>
            <w:gridSpan w:val="6"/>
          </w:tcPr>
          <w:p w:rsidR="00AF3368" w:rsidRDefault="00AF3368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4201D1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36-37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Виды страхования в России.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31E2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Оценка роли обязательного и добровольного страхования в жизни человека.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круглый стол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4201D1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38-39</w:t>
            </w:r>
          </w:p>
        </w:tc>
        <w:tc>
          <w:tcPr>
            <w:tcW w:w="2957" w:type="dxa"/>
          </w:tcPr>
          <w:p w:rsidR="005240BB" w:rsidRPr="00966C6C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</w:rPr>
              <w:t xml:space="preserve">Страхование имущества. </w:t>
            </w:r>
          </w:p>
        </w:tc>
        <w:tc>
          <w:tcPr>
            <w:tcW w:w="957" w:type="dxa"/>
          </w:tcPr>
          <w:p w:rsidR="005240BB" w:rsidRPr="00966C6C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Страхование имущества граждан.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 xml:space="preserve">Анализ договора страхования, ответственность страховщика и страхователя. 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решение ситуационных задач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40-41</w:t>
            </w:r>
          </w:p>
        </w:tc>
        <w:tc>
          <w:tcPr>
            <w:tcW w:w="2957" w:type="dxa"/>
          </w:tcPr>
          <w:p w:rsidR="005240BB" w:rsidRPr="004201D1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Личное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страхование.</w:t>
            </w:r>
          </w:p>
        </w:tc>
        <w:tc>
          <w:tcPr>
            <w:tcW w:w="957" w:type="dxa"/>
          </w:tcPr>
          <w:p w:rsidR="005240BB" w:rsidRPr="00966C6C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 xml:space="preserve">Особенности личного страхования. 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Алгоритм поведения страхователя в условиях наступления страхового случая.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4201D1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42-43</w:t>
            </w:r>
          </w:p>
        </w:tc>
        <w:tc>
          <w:tcPr>
            <w:tcW w:w="2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Страховые продукты.</w:t>
            </w:r>
          </w:p>
        </w:tc>
        <w:tc>
          <w:tcPr>
            <w:tcW w:w="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Виды страховых продуктов.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Составление таблицы «Страховые продукты с учетом интересов страхователя».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групповая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44-45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Выбор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страховой компании.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b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письменный тест</w:t>
            </w:r>
          </w:p>
        </w:tc>
      </w:tr>
      <w:tr w:rsidR="00AF3368" w:rsidRPr="00620823" w:rsidTr="00AF3368">
        <w:trPr>
          <w:gridBefore w:val="1"/>
          <w:wBefore w:w="6" w:type="dxa"/>
        </w:trPr>
        <w:tc>
          <w:tcPr>
            <w:tcW w:w="3794" w:type="dxa"/>
            <w:gridSpan w:val="2"/>
          </w:tcPr>
          <w:p w:rsidR="00AF3368" w:rsidRPr="001323F5" w:rsidRDefault="00AF3368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931E24">
              <w:rPr>
                <w:rFonts w:ascii="Times New Roman" w:hAnsi="Times New Roman"/>
                <w:b/>
                <w:szCs w:val="24"/>
              </w:rPr>
              <w:t xml:space="preserve">. Основы </w:t>
            </w:r>
            <w:r w:rsidRPr="00931E24">
              <w:rPr>
                <w:rFonts w:ascii="Times New Roman" w:hAnsi="Times New Roman"/>
                <w:b/>
                <w:szCs w:val="24"/>
              </w:rPr>
              <w:lastRenderedPageBreak/>
              <w:t>налогообложения 11 часов</w:t>
            </w:r>
          </w:p>
        </w:tc>
        <w:tc>
          <w:tcPr>
            <w:tcW w:w="10986" w:type="dxa"/>
            <w:gridSpan w:val="6"/>
          </w:tcPr>
          <w:p w:rsidR="00AF3368" w:rsidRDefault="00AF3368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46-47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кодекс РФ.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AF3368" w:rsidRPr="00620823" w:rsidRDefault="00AF3368" w:rsidP="00362C68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Формирование базовых знаний о налоговой системе РФ как инструменте государственной экономической политики.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48-49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Виды налогов в РФ.</w:t>
            </w:r>
          </w:p>
        </w:tc>
        <w:tc>
          <w:tcPr>
            <w:tcW w:w="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Классификация налогов РФ. Принципы налогообложения.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Составление схемы «Налоги их виды».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50-51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Налоговые льготы в РФ.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AF3368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Назначение налоговых льгот. Порядок и основания предоставления налоговых льгот.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Вычисление величины выплат по индивидуальному подоходному налогу.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решение ситуационных задач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52-53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szCs w:val="24"/>
              </w:rPr>
              <w:t>Обязанность и ответственность налогоплательщиков.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362C68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Права и обязанности налогоплательщика, налоговых органов.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Осознание ответственности налогоплательщика и важности соблюдения налоговой дисциплины.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Решение ситуационных задач,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54-56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инспектор.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6" w:type="dxa"/>
          </w:tcPr>
          <w:p w:rsidR="00210CE8" w:rsidRPr="00620823" w:rsidRDefault="00210CE8" w:rsidP="00362C68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Функции налогов. Налоговый вычет. Местные налоги.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Расчет налогового вычета по НДФЛ.</w:t>
            </w:r>
          </w:p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Расчет НДС.</w:t>
            </w:r>
          </w:p>
        </w:tc>
        <w:tc>
          <w:tcPr>
            <w:tcW w:w="2252" w:type="dxa"/>
          </w:tcPr>
          <w:p w:rsidR="005240BB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деловая игра</w:t>
            </w:r>
          </w:p>
        </w:tc>
      </w:tr>
      <w:tr w:rsidR="00AF3368" w:rsidRPr="00620823" w:rsidTr="00AF3368">
        <w:trPr>
          <w:gridBefore w:val="1"/>
          <w:wBefore w:w="6" w:type="dxa"/>
        </w:trPr>
        <w:tc>
          <w:tcPr>
            <w:tcW w:w="3794" w:type="dxa"/>
            <w:gridSpan w:val="2"/>
          </w:tcPr>
          <w:p w:rsidR="00AF3368" w:rsidRPr="0051457D" w:rsidRDefault="00AF3368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31E24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 w:rsidRPr="00931E24">
              <w:rPr>
                <w:rFonts w:ascii="Times New Roman" w:hAnsi="Times New Roman"/>
                <w:b/>
                <w:szCs w:val="24"/>
                <w:lang w:val="en-US"/>
              </w:rPr>
              <w:t>VI</w:t>
            </w:r>
            <w:r w:rsidRPr="00931E24">
              <w:rPr>
                <w:rFonts w:ascii="Times New Roman" w:hAnsi="Times New Roman"/>
                <w:b/>
                <w:szCs w:val="24"/>
              </w:rPr>
              <w:t>. Личное финансовое планирование 1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931E24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10986" w:type="dxa"/>
            <w:gridSpan w:val="6"/>
          </w:tcPr>
          <w:p w:rsidR="00AF3368" w:rsidRDefault="00AF3368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57-58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Роль денег в вашей жизни. 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Формулирование финансовых целей, предварительная оценка их достижимости.</w:t>
            </w:r>
          </w:p>
        </w:tc>
        <w:tc>
          <w:tcPr>
            <w:tcW w:w="2252" w:type="dxa"/>
          </w:tcPr>
          <w:p w:rsidR="005240BB" w:rsidRDefault="0067262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59-61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Семейный бюджет.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Структура семейного бюджета. Источники семейного дохода.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31E2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Составление семейного бюджета.</w:t>
            </w:r>
          </w:p>
        </w:tc>
        <w:tc>
          <w:tcPr>
            <w:tcW w:w="2252" w:type="dxa"/>
          </w:tcPr>
          <w:p w:rsidR="005240BB" w:rsidRDefault="0067262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круглый стол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62-63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Личный бюджет. 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362C68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Личный бюджет. Дефицит. Профицит. Баланс.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Составление текущего и перспективного личного финансового бюджета.</w:t>
            </w:r>
          </w:p>
        </w:tc>
        <w:tc>
          <w:tcPr>
            <w:tcW w:w="2252" w:type="dxa"/>
          </w:tcPr>
          <w:p w:rsidR="005240BB" w:rsidRDefault="0067262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Решение ситуационных задач,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64-65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Личные финансовые цели.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Личны</w:t>
            </w:r>
            <w:r w:rsidR="003735E7">
              <w:rPr>
                <w:rFonts w:ascii="Times New Roman" w:hAnsi="Times New Roman"/>
                <w:szCs w:val="24"/>
              </w:rPr>
              <w:t>е финансовые цели, предваритель</w:t>
            </w:r>
            <w:r w:rsidRPr="00931E24">
              <w:rPr>
                <w:rFonts w:ascii="Times New Roman" w:hAnsi="Times New Roman"/>
                <w:szCs w:val="24"/>
              </w:rPr>
              <w:t>ная оценка их достижимости.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Разработка стратегии сокращения расходной части личного бюджета и увеличения его доходной части (на конкретных примерах).</w:t>
            </w:r>
          </w:p>
        </w:tc>
        <w:tc>
          <w:tcPr>
            <w:tcW w:w="2252" w:type="dxa"/>
          </w:tcPr>
          <w:p w:rsidR="005240BB" w:rsidRDefault="0067262B" w:rsidP="0067262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Индивидуальная практическая работа, групповая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66-67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Составление личного финансового плана.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Личный финансовый план (ЛФП). Этапы построения ЛФП.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Личный финансовый план.</w:t>
            </w:r>
          </w:p>
        </w:tc>
        <w:tc>
          <w:tcPr>
            <w:tcW w:w="2252" w:type="dxa"/>
          </w:tcPr>
          <w:p w:rsidR="005240BB" w:rsidRDefault="0067262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68-69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D31234">
              <w:rPr>
                <w:rFonts w:ascii="Times New Roman" w:hAnsi="Times New Roman"/>
                <w:szCs w:val="24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957" w:type="dxa"/>
          </w:tcPr>
          <w:p w:rsidR="005240BB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6" w:type="dxa"/>
          </w:tcPr>
          <w:p w:rsidR="00210CE8" w:rsidRPr="00620823" w:rsidRDefault="00210CE8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931E24" w:rsidRDefault="005240BB" w:rsidP="005240BB">
            <w:pPr>
              <w:jc w:val="both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Представление личного финансового плана.</w:t>
            </w:r>
          </w:p>
        </w:tc>
        <w:tc>
          <w:tcPr>
            <w:tcW w:w="2690" w:type="dxa"/>
          </w:tcPr>
          <w:p w:rsidR="005240BB" w:rsidRPr="00931E24" w:rsidRDefault="005240BB" w:rsidP="005240BB">
            <w:pPr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szCs w:val="24"/>
              </w:rPr>
              <w:t>Индивидуальный проект «Личный финансовый план».</w:t>
            </w:r>
          </w:p>
        </w:tc>
        <w:tc>
          <w:tcPr>
            <w:tcW w:w="2252" w:type="dxa"/>
          </w:tcPr>
          <w:p w:rsidR="005240BB" w:rsidRDefault="0067262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Круглый стол</w:t>
            </w:r>
          </w:p>
        </w:tc>
      </w:tr>
      <w:tr w:rsidR="00C57B7F" w:rsidRPr="00620823" w:rsidTr="00210CE8">
        <w:trPr>
          <w:gridBefore w:val="1"/>
          <w:wBefore w:w="6" w:type="dxa"/>
        </w:trPr>
        <w:tc>
          <w:tcPr>
            <w:tcW w:w="83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2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Итоговый тест по курсу</w:t>
            </w:r>
          </w:p>
        </w:tc>
        <w:tc>
          <w:tcPr>
            <w:tcW w:w="957" w:type="dxa"/>
          </w:tcPr>
          <w:p w:rsidR="005240BB" w:rsidRPr="0051457D" w:rsidRDefault="005240BB" w:rsidP="005240BB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56" w:type="dxa"/>
          </w:tcPr>
          <w:p w:rsidR="005240BB" w:rsidRPr="00620823" w:rsidRDefault="005240BB" w:rsidP="005240BB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5240BB" w:rsidRPr="00620823" w:rsidRDefault="005240B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11" w:type="dxa"/>
          </w:tcPr>
          <w:p w:rsidR="005240BB" w:rsidRPr="00316847" w:rsidRDefault="0067262B" w:rsidP="005240BB">
            <w:pPr>
              <w:spacing w:after="20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20823">
              <w:rPr>
                <w:rFonts w:ascii="Times New Roman" w:hAnsi="Times New Roman"/>
                <w:szCs w:val="24"/>
                <w:lang w:eastAsia="en-US"/>
              </w:rPr>
              <w:t>Повторение, систематизация и обобщение знаний, закрепление умений, полученных в ходе изучения курса</w:t>
            </w:r>
          </w:p>
        </w:tc>
        <w:tc>
          <w:tcPr>
            <w:tcW w:w="2690" w:type="dxa"/>
          </w:tcPr>
          <w:p w:rsidR="005240BB" w:rsidRPr="00316847" w:rsidRDefault="0067262B" w:rsidP="005240BB">
            <w:pPr>
              <w:spacing w:after="2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Закрепить</w:t>
            </w:r>
            <w:r w:rsidRPr="00CB1108">
              <w:rPr>
                <w:rFonts w:ascii="Times New Roman" w:hAnsi="Times New Roman"/>
                <w:szCs w:val="24"/>
                <w:lang w:eastAsia="en-US"/>
              </w:rPr>
              <w:t xml:space="preserve"> знания</w:t>
            </w:r>
            <w:r>
              <w:rPr>
                <w:rFonts w:ascii="Times New Roman" w:hAnsi="Times New Roman"/>
                <w:szCs w:val="24"/>
                <w:lang w:eastAsia="en-US"/>
              </w:rPr>
              <w:t>, полученные в ходе изучения курса</w:t>
            </w:r>
          </w:p>
        </w:tc>
        <w:tc>
          <w:tcPr>
            <w:tcW w:w="2252" w:type="dxa"/>
          </w:tcPr>
          <w:p w:rsidR="005240BB" w:rsidRDefault="0067262B" w:rsidP="005240BB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Письменный тест</w:t>
            </w:r>
          </w:p>
        </w:tc>
      </w:tr>
    </w:tbl>
    <w:p w:rsidR="00416A76" w:rsidRDefault="00416A76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F259E2">
      <w:pPr>
        <w:spacing w:after="160" w:line="259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FB4D89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Перечень учебно-методического и программного обеспечения образовательного процесса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4678"/>
        <w:gridCol w:w="3417"/>
        <w:gridCol w:w="4237"/>
      </w:tblGrid>
      <w:tr w:rsidR="00416A76" w:rsidRPr="00620823" w:rsidTr="00A27040">
        <w:tc>
          <w:tcPr>
            <w:tcW w:w="2978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 w:rsidRPr="00FB4D89">
              <w:rPr>
                <w:rFonts w:ascii="Times New Roman" w:hAnsi="Times New Roman"/>
              </w:rPr>
              <w:t>Программно-методическое обеспечение</w:t>
            </w:r>
          </w:p>
        </w:tc>
        <w:tc>
          <w:tcPr>
            <w:tcW w:w="4678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 w:rsidRPr="00FB4D8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417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 w:rsidRPr="00FB4D89">
              <w:rPr>
                <w:rFonts w:ascii="Times New Roman" w:hAnsi="Times New Roman"/>
              </w:rPr>
              <w:t>Автор</w:t>
            </w:r>
          </w:p>
        </w:tc>
        <w:tc>
          <w:tcPr>
            <w:tcW w:w="4237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 w:rsidRPr="00FB4D89">
              <w:rPr>
                <w:rFonts w:ascii="Times New Roman" w:hAnsi="Times New Roman"/>
              </w:rPr>
              <w:t>Год издания</w:t>
            </w:r>
          </w:p>
        </w:tc>
      </w:tr>
      <w:tr w:rsidR="00416A76" w:rsidRPr="00620823" w:rsidTr="00A27040">
        <w:tc>
          <w:tcPr>
            <w:tcW w:w="2978" w:type="dxa"/>
          </w:tcPr>
          <w:p w:rsidR="00416A76" w:rsidRPr="00FB4D89" w:rsidRDefault="00416A76" w:rsidP="00A27040">
            <w:pPr>
              <w:rPr>
                <w:rFonts w:ascii="Times New Roman" w:hAnsi="Times New Roman"/>
                <w:b/>
              </w:rPr>
            </w:pPr>
            <w:r w:rsidRPr="00FB4D89">
              <w:rPr>
                <w:rFonts w:ascii="Times New Roman" w:hAnsi="Times New Roman"/>
                <w:b/>
              </w:rPr>
              <w:t>Программа</w:t>
            </w:r>
          </w:p>
          <w:p w:rsidR="00416A76" w:rsidRPr="00FB4D89" w:rsidRDefault="00416A76" w:rsidP="00A270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программы среднего (полного) образования по направлению экономика</w:t>
            </w:r>
          </w:p>
        </w:tc>
        <w:tc>
          <w:tcPr>
            <w:tcW w:w="3417" w:type="dxa"/>
          </w:tcPr>
          <w:p w:rsidR="00416A76" w:rsidRPr="00FB4D89" w:rsidRDefault="00416A76" w:rsidP="00A27040">
            <w:pPr>
              <w:rPr>
                <w:rFonts w:ascii="Times New Roman" w:hAnsi="Times New Roman"/>
              </w:rPr>
            </w:pPr>
          </w:p>
        </w:tc>
        <w:tc>
          <w:tcPr>
            <w:tcW w:w="4237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416A76" w:rsidRPr="00620823" w:rsidTr="00A27040">
        <w:tc>
          <w:tcPr>
            <w:tcW w:w="2978" w:type="dxa"/>
          </w:tcPr>
          <w:p w:rsidR="00416A76" w:rsidRPr="00FB4D89" w:rsidRDefault="00416A76" w:rsidP="00A27040">
            <w:pPr>
              <w:rPr>
                <w:rFonts w:ascii="Times New Roman" w:hAnsi="Times New Roman"/>
                <w:b/>
              </w:rPr>
            </w:pPr>
            <w:r w:rsidRPr="00FB4D89">
              <w:rPr>
                <w:rFonts w:ascii="Times New Roman" w:hAnsi="Times New Roman"/>
                <w:b/>
              </w:rPr>
              <w:t>Учебник</w:t>
            </w:r>
          </w:p>
          <w:p w:rsidR="00416A76" w:rsidRPr="00FB4D89" w:rsidRDefault="00416A76" w:rsidP="00A270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416A76" w:rsidRPr="009734F0" w:rsidRDefault="00416A76" w:rsidP="00A27040">
            <w:pPr>
              <w:jc w:val="center"/>
              <w:rPr>
                <w:rFonts w:ascii="Times New Roman" w:hAnsi="Times New Roman"/>
                <w:szCs w:val="24"/>
              </w:rPr>
            </w:pPr>
            <w:r w:rsidRPr="009734F0">
              <w:rPr>
                <w:rFonts w:ascii="Times New Roman" w:hAnsi="Times New Roman"/>
                <w:szCs w:val="24"/>
              </w:rPr>
              <w:t>«Экономика. Базовый курс»</w:t>
            </w:r>
          </w:p>
        </w:tc>
        <w:tc>
          <w:tcPr>
            <w:tcW w:w="3417" w:type="dxa"/>
          </w:tcPr>
          <w:p w:rsidR="00416A76" w:rsidRPr="009734F0" w:rsidRDefault="00416A76" w:rsidP="00A27040">
            <w:pPr>
              <w:jc w:val="center"/>
              <w:rPr>
                <w:rFonts w:ascii="Times New Roman" w:hAnsi="Times New Roman"/>
                <w:szCs w:val="24"/>
              </w:rPr>
            </w:pPr>
            <w:r w:rsidRPr="009734F0">
              <w:rPr>
                <w:rFonts w:ascii="Times New Roman" w:hAnsi="Times New Roman"/>
                <w:szCs w:val="24"/>
              </w:rPr>
              <w:t xml:space="preserve">И.В. </w:t>
            </w:r>
            <w:proofErr w:type="spellStart"/>
            <w:r w:rsidRPr="009734F0">
              <w:rPr>
                <w:rFonts w:ascii="Times New Roman" w:hAnsi="Times New Roman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szCs w:val="24"/>
              </w:rPr>
              <w:t>. – «Вита-пресс»</w:t>
            </w:r>
          </w:p>
        </w:tc>
        <w:tc>
          <w:tcPr>
            <w:tcW w:w="4237" w:type="dxa"/>
          </w:tcPr>
          <w:p w:rsidR="00416A76" w:rsidRPr="009734F0" w:rsidRDefault="00416A76" w:rsidP="00A27040">
            <w:pPr>
              <w:jc w:val="center"/>
              <w:rPr>
                <w:rFonts w:ascii="Times New Roman" w:hAnsi="Times New Roman"/>
                <w:szCs w:val="24"/>
              </w:rPr>
            </w:pPr>
            <w:r w:rsidRPr="009734F0">
              <w:rPr>
                <w:rFonts w:ascii="Times New Roman" w:hAnsi="Times New Roman"/>
                <w:szCs w:val="24"/>
              </w:rPr>
              <w:t>2015, 2016</w:t>
            </w:r>
          </w:p>
        </w:tc>
      </w:tr>
      <w:tr w:rsidR="00416A76" w:rsidRPr="00620823" w:rsidTr="00A27040">
        <w:tc>
          <w:tcPr>
            <w:tcW w:w="2978" w:type="dxa"/>
          </w:tcPr>
          <w:p w:rsidR="00416A76" w:rsidRPr="00FB4D89" w:rsidRDefault="00416A76" w:rsidP="00A27040">
            <w:pPr>
              <w:rPr>
                <w:rFonts w:ascii="Times New Roman" w:hAnsi="Times New Roman"/>
                <w:b/>
              </w:rPr>
            </w:pPr>
            <w:r w:rsidRPr="00FB4D89">
              <w:rPr>
                <w:rFonts w:ascii="Times New Roman" w:hAnsi="Times New Roman"/>
                <w:b/>
              </w:rPr>
              <w:t>Учебное пособие для обучающихся</w:t>
            </w:r>
          </w:p>
        </w:tc>
        <w:tc>
          <w:tcPr>
            <w:tcW w:w="4678" w:type="dxa"/>
          </w:tcPr>
          <w:p w:rsidR="00416A76" w:rsidRPr="00CA0A7C" w:rsidRDefault="00416A76" w:rsidP="00A27040">
            <w:pPr>
              <w:jc w:val="center"/>
              <w:rPr>
                <w:rFonts w:ascii="Times New Roman" w:hAnsi="Times New Roman"/>
              </w:rPr>
            </w:pPr>
            <w:r w:rsidRPr="00931E24">
              <w:rPr>
                <w:rFonts w:ascii="Times New Roman" w:hAnsi="Times New Roman"/>
                <w:color w:val="000000"/>
                <w:szCs w:val="24"/>
                <w:lang w:eastAsia="en-US"/>
              </w:rPr>
              <w:t>Финансовая грамота</w:t>
            </w:r>
          </w:p>
        </w:tc>
        <w:tc>
          <w:tcPr>
            <w:tcW w:w="3417" w:type="dxa"/>
          </w:tcPr>
          <w:p w:rsidR="00416A76" w:rsidRDefault="00416A76" w:rsidP="00A27040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931E24">
              <w:rPr>
                <w:rFonts w:ascii="Times New Roman" w:hAnsi="Times New Roman"/>
                <w:color w:val="000000"/>
                <w:szCs w:val="24"/>
                <w:lang w:eastAsia="en-US"/>
              </w:rPr>
              <w:t>А. Горяев, В. Чумаченко</w:t>
            </w:r>
          </w:p>
          <w:p w:rsidR="00416A76" w:rsidRPr="009734F0" w:rsidRDefault="00416A76" w:rsidP="00A27040">
            <w:pPr>
              <w:jc w:val="center"/>
              <w:rPr>
                <w:rFonts w:ascii="Times New Roman" w:hAnsi="Times New Roman"/>
                <w:szCs w:val="24"/>
              </w:rPr>
            </w:pPr>
            <w:r w:rsidRPr="00931E24">
              <w:rPr>
                <w:rFonts w:ascii="Times New Roman" w:hAnsi="Times New Roman"/>
                <w:color w:val="000000"/>
                <w:szCs w:val="24"/>
                <w:lang w:eastAsia="en-US"/>
              </w:rPr>
              <w:t>М.: Юнайтед Пресс</w:t>
            </w:r>
          </w:p>
        </w:tc>
        <w:tc>
          <w:tcPr>
            <w:tcW w:w="4237" w:type="dxa"/>
          </w:tcPr>
          <w:p w:rsidR="00416A76" w:rsidRPr="009734F0" w:rsidRDefault="00416A76" w:rsidP="00A270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</w:t>
            </w:r>
          </w:p>
        </w:tc>
      </w:tr>
      <w:tr w:rsidR="00416A76" w:rsidRPr="00620823" w:rsidTr="00A27040">
        <w:tc>
          <w:tcPr>
            <w:tcW w:w="2978" w:type="dxa"/>
          </w:tcPr>
          <w:p w:rsidR="00416A76" w:rsidRPr="00FB4D89" w:rsidRDefault="00416A76" w:rsidP="00A27040">
            <w:pPr>
              <w:rPr>
                <w:rFonts w:ascii="Times New Roman" w:hAnsi="Times New Roman"/>
                <w:b/>
              </w:rPr>
            </w:pPr>
            <w:r w:rsidRPr="00FB4D89">
              <w:rPr>
                <w:rFonts w:ascii="Times New Roman" w:hAnsi="Times New Roman"/>
                <w:b/>
              </w:rPr>
              <w:t>Учебное пособие для учителя</w:t>
            </w:r>
          </w:p>
        </w:tc>
        <w:tc>
          <w:tcPr>
            <w:tcW w:w="4678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Самостоятельные и контрольные работы по экономике.</w:t>
            </w:r>
          </w:p>
        </w:tc>
        <w:tc>
          <w:tcPr>
            <w:tcW w:w="3417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 w:rsidRPr="00976A24">
              <w:rPr>
                <w:rFonts w:ascii="Times New Roman" w:hAnsi="Times New Roman"/>
                <w:szCs w:val="24"/>
              </w:rPr>
              <w:t xml:space="preserve">В. И. </w:t>
            </w:r>
            <w:proofErr w:type="spellStart"/>
            <w:r w:rsidRPr="00976A24">
              <w:rPr>
                <w:rFonts w:ascii="Times New Roman" w:hAnsi="Times New Roman"/>
                <w:szCs w:val="24"/>
              </w:rPr>
              <w:t>Трунин</w:t>
            </w:r>
            <w:proofErr w:type="spellEnd"/>
            <w:r w:rsidRPr="00976A24">
              <w:rPr>
                <w:rFonts w:ascii="Times New Roman" w:hAnsi="Times New Roman"/>
                <w:szCs w:val="24"/>
              </w:rPr>
              <w:t>, М.; Вита-Пресс</w:t>
            </w:r>
          </w:p>
        </w:tc>
        <w:tc>
          <w:tcPr>
            <w:tcW w:w="4237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416A76" w:rsidRPr="00620823" w:rsidTr="00A27040">
        <w:tc>
          <w:tcPr>
            <w:tcW w:w="2978" w:type="dxa"/>
          </w:tcPr>
          <w:p w:rsidR="00416A76" w:rsidRPr="00FB4D89" w:rsidRDefault="00416A76" w:rsidP="00A27040">
            <w:pPr>
              <w:rPr>
                <w:rFonts w:ascii="Times New Roman" w:hAnsi="Times New Roman"/>
                <w:b/>
              </w:rPr>
            </w:pPr>
            <w:r w:rsidRPr="00FB4D89">
              <w:rPr>
                <w:rFonts w:ascii="Times New Roman" w:hAnsi="Times New Roman"/>
                <w:b/>
              </w:rPr>
              <w:t>Электронные образовательные ресурсы</w:t>
            </w:r>
          </w:p>
        </w:tc>
        <w:tc>
          <w:tcPr>
            <w:tcW w:w="4678" w:type="dxa"/>
          </w:tcPr>
          <w:p w:rsidR="00416A76" w:rsidRPr="00FB4D89" w:rsidRDefault="00416A76" w:rsidP="00A27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учебник </w:t>
            </w:r>
            <w:r w:rsidRPr="009734F0">
              <w:rPr>
                <w:rFonts w:ascii="Times New Roman" w:hAnsi="Times New Roman"/>
                <w:szCs w:val="24"/>
              </w:rPr>
              <w:t>«Экономика. Базовый курс»</w:t>
            </w:r>
          </w:p>
        </w:tc>
        <w:tc>
          <w:tcPr>
            <w:tcW w:w="3417" w:type="dxa"/>
          </w:tcPr>
          <w:p w:rsidR="00416A76" w:rsidRPr="009734F0" w:rsidRDefault="00416A76" w:rsidP="00A27040">
            <w:pPr>
              <w:jc w:val="center"/>
              <w:rPr>
                <w:rFonts w:ascii="Times New Roman" w:hAnsi="Times New Roman"/>
                <w:szCs w:val="24"/>
              </w:rPr>
            </w:pPr>
            <w:r w:rsidRPr="009734F0">
              <w:rPr>
                <w:rFonts w:ascii="Times New Roman" w:hAnsi="Times New Roman"/>
                <w:szCs w:val="24"/>
              </w:rPr>
              <w:t xml:space="preserve">И.В. </w:t>
            </w:r>
            <w:proofErr w:type="spellStart"/>
            <w:r w:rsidRPr="009734F0">
              <w:rPr>
                <w:rFonts w:ascii="Times New Roman" w:hAnsi="Times New Roman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szCs w:val="24"/>
              </w:rPr>
              <w:t>. – «Вита-пресс»</w:t>
            </w:r>
          </w:p>
        </w:tc>
        <w:tc>
          <w:tcPr>
            <w:tcW w:w="4237" w:type="dxa"/>
          </w:tcPr>
          <w:p w:rsidR="00416A76" w:rsidRPr="009734F0" w:rsidRDefault="00416A76" w:rsidP="00A27040">
            <w:pPr>
              <w:jc w:val="center"/>
              <w:rPr>
                <w:rFonts w:ascii="Times New Roman" w:hAnsi="Times New Roman"/>
                <w:szCs w:val="24"/>
              </w:rPr>
            </w:pPr>
            <w:r w:rsidRPr="009734F0">
              <w:rPr>
                <w:rFonts w:ascii="Times New Roman" w:hAnsi="Times New Roman"/>
                <w:szCs w:val="24"/>
              </w:rPr>
              <w:t>2015, 2016</w:t>
            </w:r>
          </w:p>
        </w:tc>
      </w:tr>
    </w:tbl>
    <w:p w:rsidR="00416A76" w:rsidRPr="00FB4D89" w:rsidRDefault="00416A76" w:rsidP="00F259E2">
      <w:pPr>
        <w:spacing w:after="160" w:line="259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416A76" w:rsidRPr="00FB4D89" w:rsidRDefault="00416A76" w:rsidP="009734F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Pr="00791D07" w:rsidRDefault="00416A76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416A76" w:rsidRPr="00791D07" w:rsidSect="00D93DD5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3A"/>
    <w:multiLevelType w:val="hybridMultilevel"/>
    <w:tmpl w:val="00BEE594"/>
    <w:lvl w:ilvl="0" w:tplc="FCEC85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F54F3F"/>
    <w:multiLevelType w:val="hybridMultilevel"/>
    <w:tmpl w:val="D2324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5CD1952"/>
    <w:multiLevelType w:val="hybridMultilevel"/>
    <w:tmpl w:val="46767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9E4506"/>
    <w:multiLevelType w:val="hybridMultilevel"/>
    <w:tmpl w:val="5732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C19D8"/>
    <w:multiLevelType w:val="hybridMultilevel"/>
    <w:tmpl w:val="993AF2AA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159BF"/>
    <w:multiLevelType w:val="hybridMultilevel"/>
    <w:tmpl w:val="6F6291A6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A33E2"/>
    <w:multiLevelType w:val="hybridMultilevel"/>
    <w:tmpl w:val="67DE3036"/>
    <w:lvl w:ilvl="0" w:tplc="82F8F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06ED8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8C364D"/>
    <w:multiLevelType w:val="hybridMultilevel"/>
    <w:tmpl w:val="D2FA5828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03107B6"/>
    <w:multiLevelType w:val="hybridMultilevel"/>
    <w:tmpl w:val="18829D4C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57B701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4F1A75"/>
    <w:multiLevelType w:val="hybridMultilevel"/>
    <w:tmpl w:val="62585FE4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03229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725712"/>
    <w:multiLevelType w:val="multilevel"/>
    <w:tmpl w:val="2A6A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42E8729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31172C"/>
    <w:multiLevelType w:val="hybridMultilevel"/>
    <w:tmpl w:val="75C6B41A"/>
    <w:lvl w:ilvl="0" w:tplc="90B6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F2626"/>
    <w:multiLevelType w:val="hybridMultilevel"/>
    <w:tmpl w:val="95B2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4341D6"/>
    <w:multiLevelType w:val="hybridMultilevel"/>
    <w:tmpl w:val="E278D2B0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DD1F6C"/>
    <w:multiLevelType w:val="multilevel"/>
    <w:tmpl w:val="4D5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745EB"/>
    <w:multiLevelType w:val="hybridMultilevel"/>
    <w:tmpl w:val="5344BB4A"/>
    <w:lvl w:ilvl="0" w:tplc="B5865930">
      <w:start w:val="4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EF54F7"/>
    <w:multiLevelType w:val="multilevel"/>
    <w:tmpl w:val="91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16"/>
  </w:num>
  <w:num w:numId="11">
    <w:abstractNumId w:val="3"/>
  </w:num>
  <w:num w:numId="12">
    <w:abstractNumId w:val="17"/>
  </w:num>
  <w:num w:numId="13">
    <w:abstractNumId w:val="19"/>
  </w:num>
  <w:num w:numId="14">
    <w:abstractNumId w:val="8"/>
  </w:num>
  <w:num w:numId="15">
    <w:abstractNumId w:val="9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D"/>
    <w:rsid w:val="00011DE7"/>
    <w:rsid w:val="000154FA"/>
    <w:rsid w:val="00040032"/>
    <w:rsid w:val="00045032"/>
    <w:rsid w:val="00055949"/>
    <w:rsid w:val="000630BB"/>
    <w:rsid w:val="00067043"/>
    <w:rsid w:val="000A7639"/>
    <w:rsid w:val="000B0E60"/>
    <w:rsid w:val="000C2627"/>
    <w:rsid w:val="000D4990"/>
    <w:rsid w:val="000D6E28"/>
    <w:rsid w:val="000E30DD"/>
    <w:rsid w:val="00100218"/>
    <w:rsid w:val="00106451"/>
    <w:rsid w:val="0011525B"/>
    <w:rsid w:val="001323F5"/>
    <w:rsid w:val="00145949"/>
    <w:rsid w:val="001670B4"/>
    <w:rsid w:val="0017135D"/>
    <w:rsid w:val="00186E88"/>
    <w:rsid w:val="001B3ABC"/>
    <w:rsid w:val="00207B55"/>
    <w:rsid w:val="00210CE8"/>
    <w:rsid w:val="002619A4"/>
    <w:rsid w:val="00291B12"/>
    <w:rsid w:val="00296D21"/>
    <w:rsid w:val="002A7B60"/>
    <w:rsid w:val="00310608"/>
    <w:rsid w:val="00316847"/>
    <w:rsid w:val="00346413"/>
    <w:rsid w:val="0036237A"/>
    <w:rsid w:val="00362C68"/>
    <w:rsid w:val="003735E7"/>
    <w:rsid w:val="00385D8C"/>
    <w:rsid w:val="003A5837"/>
    <w:rsid w:val="003B3816"/>
    <w:rsid w:val="003C6F06"/>
    <w:rsid w:val="003E571D"/>
    <w:rsid w:val="00416A76"/>
    <w:rsid w:val="004201D1"/>
    <w:rsid w:val="0047393A"/>
    <w:rsid w:val="004942D8"/>
    <w:rsid w:val="004B144D"/>
    <w:rsid w:val="004B261E"/>
    <w:rsid w:val="004C6C5D"/>
    <w:rsid w:val="004E0847"/>
    <w:rsid w:val="005005FC"/>
    <w:rsid w:val="0051457D"/>
    <w:rsid w:val="005240BB"/>
    <w:rsid w:val="00552D51"/>
    <w:rsid w:val="005C6920"/>
    <w:rsid w:val="00620823"/>
    <w:rsid w:val="00667AFB"/>
    <w:rsid w:val="0067262B"/>
    <w:rsid w:val="006B2514"/>
    <w:rsid w:val="006C0995"/>
    <w:rsid w:val="006D0A3D"/>
    <w:rsid w:val="00791D07"/>
    <w:rsid w:val="00793DCF"/>
    <w:rsid w:val="00795139"/>
    <w:rsid w:val="007D37B2"/>
    <w:rsid w:val="007E12D2"/>
    <w:rsid w:val="007F307D"/>
    <w:rsid w:val="00841498"/>
    <w:rsid w:val="00864469"/>
    <w:rsid w:val="00874E68"/>
    <w:rsid w:val="00892915"/>
    <w:rsid w:val="008F6E0F"/>
    <w:rsid w:val="00931E24"/>
    <w:rsid w:val="009339C4"/>
    <w:rsid w:val="00966C6C"/>
    <w:rsid w:val="009734F0"/>
    <w:rsid w:val="00976A24"/>
    <w:rsid w:val="009F0014"/>
    <w:rsid w:val="009F08B5"/>
    <w:rsid w:val="00A13F5C"/>
    <w:rsid w:val="00A27040"/>
    <w:rsid w:val="00A3015C"/>
    <w:rsid w:val="00A335D9"/>
    <w:rsid w:val="00A73328"/>
    <w:rsid w:val="00AC2831"/>
    <w:rsid w:val="00AE1BA0"/>
    <w:rsid w:val="00AF3368"/>
    <w:rsid w:val="00B24A70"/>
    <w:rsid w:val="00B32620"/>
    <w:rsid w:val="00B71196"/>
    <w:rsid w:val="00B739D8"/>
    <w:rsid w:val="00C02AA3"/>
    <w:rsid w:val="00C07B4B"/>
    <w:rsid w:val="00C2449D"/>
    <w:rsid w:val="00C57B7F"/>
    <w:rsid w:val="00C85DAD"/>
    <w:rsid w:val="00C87487"/>
    <w:rsid w:val="00CA0A7C"/>
    <w:rsid w:val="00CB1108"/>
    <w:rsid w:val="00CB1894"/>
    <w:rsid w:val="00D31234"/>
    <w:rsid w:val="00D93DD5"/>
    <w:rsid w:val="00DE731A"/>
    <w:rsid w:val="00E171F3"/>
    <w:rsid w:val="00E44AF2"/>
    <w:rsid w:val="00E72136"/>
    <w:rsid w:val="00E87563"/>
    <w:rsid w:val="00E90ADE"/>
    <w:rsid w:val="00EF6160"/>
    <w:rsid w:val="00F259E2"/>
    <w:rsid w:val="00F525E0"/>
    <w:rsid w:val="00F6720D"/>
    <w:rsid w:val="00F72500"/>
    <w:rsid w:val="00F77A67"/>
    <w:rsid w:val="00FB4D89"/>
    <w:rsid w:val="00FD79A5"/>
    <w:rsid w:val="00FD7EDE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B1205-FF3D-45F1-8CEB-AFB32186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79A5"/>
    <w:rPr>
      <w:rFonts w:ascii="Courier New" w:hAnsi="Courier New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C87487"/>
    <w:pPr>
      <w:keepNext/>
      <w:spacing w:before="240" w:after="60" w:line="276" w:lineRule="auto"/>
      <w:outlineLvl w:val="0"/>
    </w:pPr>
    <w:rPr>
      <w:rFonts w:ascii="Arial" w:hAnsi="Arial"/>
      <w:b/>
      <w:kern w:val="32"/>
      <w:sz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F525E0"/>
    <w:pPr>
      <w:keepNext/>
      <w:numPr>
        <w:numId w:val="9"/>
      </w:numPr>
      <w:ind w:left="567" w:hanging="567"/>
      <w:jc w:val="both"/>
      <w:outlineLvl w:val="1"/>
    </w:pPr>
    <w:rPr>
      <w:rFonts w:ascii="Times New Roman" w:eastAsia="Times New Roman" w:hAnsi="Times New Roman"/>
      <w:b/>
      <w:bCs/>
      <w:szCs w:val="24"/>
      <w:u w:val="single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F525E0"/>
    <w:pPr>
      <w:keepNext/>
      <w:jc w:val="center"/>
      <w:outlineLvl w:val="2"/>
    </w:pPr>
    <w:rPr>
      <w:rFonts w:ascii="Times New Roman" w:eastAsia="Times New Roman" w:hAnsi="Times New Roman"/>
      <w:bCs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F525E0"/>
    <w:pPr>
      <w:keepNext/>
      <w:spacing w:line="360" w:lineRule="auto"/>
      <w:ind w:left="567"/>
      <w:jc w:val="center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59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525E0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F525E0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525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791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0"/>
    <w:uiPriority w:val="99"/>
    <w:rsid w:val="0034641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6">
    <w:name w:val="c6"/>
    <w:uiPriority w:val="99"/>
    <w:rsid w:val="00AE1BA0"/>
    <w:rPr>
      <w:rFonts w:cs="Times New Roman"/>
    </w:rPr>
  </w:style>
  <w:style w:type="paragraph" w:customStyle="1" w:styleId="c2">
    <w:name w:val="c2"/>
    <w:basedOn w:val="a0"/>
    <w:uiPriority w:val="99"/>
    <w:rsid w:val="00AE1BA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5">
    <w:name w:val="c5"/>
    <w:uiPriority w:val="99"/>
    <w:rsid w:val="00B71196"/>
    <w:rPr>
      <w:rFonts w:cs="Times New Roman"/>
    </w:rPr>
  </w:style>
  <w:style w:type="paragraph" w:customStyle="1" w:styleId="c45">
    <w:name w:val="c45"/>
    <w:basedOn w:val="a0"/>
    <w:uiPriority w:val="99"/>
    <w:rsid w:val="00B7119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a6">
    <w:name w:val="Table Grid"/>
    <w:basedOn w:val="a2"/>
    <w:uiPriority w:val="99"/>
    <w:rsid w:val="00B7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02AA3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C02AA3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335D9"/>
    <w:pPr>
      <w:tabs>
        <w:tab w:val="center" w:pos="4677"/>
        <w:tab w:val="right" w:pos="9355"/>
      </w:tabs>
      <w:ind w:firstLine="709"/>
    </w:pPr>
    <w:rPr>
      <w:rFonts w:ascii="Times New Roman" w:hAnsi="Times New Roman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A335D9"/>
    <w:rPr>
      <w:rFonts w:ascii="Times New Roman" w:hAnsi="Times New Roman" w:cs="Times New Roman"/>
      <w:sz w:val="24"/>
    </w:rPr>
  </w:style>
  <w:style w:type="paragraph" w:styleId="ab">
    <w:name w:val="Balloon Text"/>
    <w:basedOn w:val="a0"/>
    <w:link w:val="ac"/>
    <w:uiPriority w:val="99"/>
    <w:semiHidden/>
    <w:rsid w:val="00A335D9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335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C87487"/>
    <w:rPr>
      <w:rFonts w:ascii="Arial" w:hAnsi="Arial"/>
      <w:b/>
      <w:kern w:val="32"/>
      <w:sz w:val="32"/>
      <w:lang w:val="ru-RU" w:eastAsia="en-US"/>
    </w:rPr>
  </w:style>
  <w:style w:type="paragraph" w:customStyle="1" w:styleId="a">
    <w:name w:val="Маркированный."/>
    <w:basedOn w:val="a0"/>
    <w:uiPriority w:val="99"/>
    <w:rsid w:val="00C87487"/>
    <w:pPr>
      <w:numPr>
        <w:numId w:val="12"/>
      </w:numPr>
      <w:ind w:left="1066" w:hanging="357"/>
    </w:pPr>
    <w:rPr>
      <w:rFonts w:ascii="Times New Roman" w:hAnsi="Times New Roman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FD79A5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lang w:eastAsia="en-US"/>
    </w:rPr>
  </w:style>
  <w:style w:type="paragraph" w:customStyle="1" w:styleId="11">
    <w:name w:val="Без интервала1"/>
    <w:uiPriority w:val="99"/>
    <w:rsid w:val="00FD79A5"/>
    <w:rPr>
      <w:rFonts w:eastAsia="Times New Roman"/>
      <w:sz w:val="22"/>
      <w:szCs w:val="22"/>
      <w:lang w:eastAsia="en-US"/>
    </w:rPr>
  </w:style>
  <w:style w:type="paragraph" w:customStyle="1" w:styleId="c7c49">
    <w:name w:val="c7 c49"/>
    <w:basedOn w:val="a0"/>
    <w:uiPriority w:val="99"/>
    <w:rsid w:val="008414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0">
    <w:name w:val="c0"/>
    <w:uiPriority w:val="99"/>
    <w:rsid w:val="00841498"/>
    <w:rPr>
      <w:rFonts w:cs="Times New Roman"/>
    </w:rPr>
  </w:style>
  <w:style w:type="character" w:customStyle="1" w:styleId="c8c4">
    <w:name w:val="c8 c4"/>
    <w:uiPriority w:val="99"/>
    <w:rsid w:val="00841498"/>
    <w:rPr>
      <w:rFonts w:cs="Times New Roman"/>
    </w:rPr>
  </w:style>
  <w:style w:type="paragraph" w:customStyle="1" w:styleId="c7c33">
    <w:name w:val="c7 c33"/>
    <w:basedOn w:val="a0"/>
    <w:uiPriority w:val="99"/>
    <w:rsid w:val="008414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4">
    <w:name w:val="c24"/>
    <w:uiPriority w:val="99"/>
    <w:rsid w:val="00841498"/>
    <w:rPr>
      <w:rFonts w:cs="Times New Roman"/>
    </w:rPr>
  </w:style>
  <w:style w:type="character" w:customStyle="1" w:styleId="c30">
    <w:name w:val="c30"/>
    <w:uiPriority w:val="99"/>
    <w:rsid w:val="00841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F671-A886-4B7E-A338-F12FE3C0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Коновалова</dc:creator>
  <cp:keywords/>
  <dc:description/>
  <cp:lastModifiedBy>Ольга А. Салеева</cp:lastModifiedBy>
  <cp:revision>2</cp:revision>
  <cp:lastPrinted>2019-11-30T10:27:00Z</cp:lastPrinted>
  <dcterms:created xsi:type="dcterms:W3CDTF">2022-08-22T08:18:00Z</dcterms:created>
  <dcterms:modified xsi:type="dcterms:W3CDTF">2022-08-22T08:18:00Z</dcterms:modified>
</cp:coreProperties>
</file>